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default" w:ascii="宋体" w:hAnsi="宋体" w:eastAsia="宋体" w:cs="宋体"/>
          <w:b/>
          <w:bCs/>
          <w:color w:val="000000"/>
          <w:kern w:val="0"/>
          <w:sz w:val="44"/>
          <w:szCs w:val="44"/>
          <w:lang w:val="en-US" w:eastAsia="zh-CN" w:bidi="ar"/>
        </w:rPr>
      </w:pPr>
      <w:r>
        <w:rPr>
          <w:rFonts w:hint="eastAsia" w:ascii="微软雅黑" w:hAnsi="微软雅黑" w:eastAsia="微软雅黑" w:cs="微软雅黑"/>
          <w:b/>
          <w:bCs/>
          <w:i w:val="0"/>
          <w:iCs w:val="0"/>
          <w:caps w:val="0"/>
          <w:color w:val="393939"/>
          <w:spacing w:val="0"/>
          <w:sz w:val="44"/>
          <w:szCs w:val="44"/>
          <w:shd w:val="clear" w:fill="FFFFFF"/>
        </w:rPr>
        <w:t>道路货运经营许可</w:t>
      </w:r>
      <w:r>
        <w:rPr>
          <w:rFonts w:hint="eastAsia" w:ascii="宋体" w:hAnsi="宋体" w:eastAsia="宋体" w:cs="宋体"/>
          <w:b/>
          <w:bCs/>
          <w:color w:val="000000"/>
          <w:kern w:val="0"/>
          <w:sz w:val="44"/>
          <w:szCs w:val="44"/>
          <w:lang w:val="en-US" w:eastAsia="zh-CN" w:bidi="ar"/>
        </w:rPr>
        <w:t>（</w:t>
      </w:r>
      <w:r>
        <w:rPr>
          <w:rFonts w:hint="eastAsia" w:cs="宋体"/>
          <w:b/>
          <w:bCs/>
          <w:color w:val="000000"/>
          <w:kern w:val="0"/>
          <w:sz w:val="44"/>
          <w:szCs w:val="44"/>
          <w:lang w:val="en-US" w:eastAsia="zh-CN" w:bidi="ar"/>
        </w:rPr>
        <w:t>告知承诺）</w:t>
      </w:r>
      <w:r>
        <w:rPr>
          <w:rFonts w:hint="default" w:ascii="宋体" w:hAnsi="宋体" w:eastAsia="宋体" w:cs="宋体"/>
          <w:b/>
          <w:bCs/>
          <w:color w:val="000000"/>
          <w:kern w:val="0"/>
          <w:sz w:val="44"/>
          <w:szCs w:val="44"/>
          <w:lang w:val="en-US" w:eastAsia="zh-CN" w:bidi="ar"/>
        </w:rPr>
        <w:t>服务指南</w:t>
      </w:r>
    </w:p>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一、事项名称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480" w:firstLineChars="200"/>
        <w:rPr>
          <w:rFonts w:hint="eastAsia" w:eastAsia="微软雅黑"/>
          <w:b w:val="0"/>
          <w:bCs w:val="0"/>
          <w:lang w:val="en-US" w:eastAsia="zh-CN"/>
        </w:rPr>
      </w:pPr>
      <w:r>
        <w:rPr>
          <w:rFonts w:hint="eastAsia" w:ascii="微软雅黑" w:hAnsi="微软雅黑" w:eastAsia="微软雅黑" w:cs="微软雅黑"/>
          <w:b w:val="0"/>
          <w:bCs w:val="0"/>
          <w:i w:val="0"/>
          <w:iCs w:val="0"/>
          <w:caps w:val="0"/>
          <w:color w:val="393939"/>
          <w:spacing w:val="0"/>
          <w:sz w:val="24"/>
          <w:szCs w:val="24"/>
          <w:shd w:val="clear" w:fill="FFFFFF"/>
        </w:rPr>
        <w:t>道路货运经营许可</w:t>
      </w:r>
      <w:r>
        <w:rPr>
          <w:rFonts w:hint="eastAsia" w:ascii="微软雅黑" w:hAnsi="微软雅黑" w:eastAsia="微软雅黑" w:cs="微软雅黑"/>
          <w:b w:val="0"/>
          <w:bCs w:val="0"/>
          <w:i w:val="0"/>
          <w:iCs w:val="0"/>
          <w:caps w:val="0"/>
          <w:color w:val="393939"/>
          <w:spacing w:val="0"/>
          <w:sz w:val="24"/>
          <w:szCs w:val="24"/>
          <w:shd w:val="clear" w:fill="FFFFFF"/>
          <w:lang w:val="en-US" w:eastAsia="zh-CN"/>
        </w:rPr>
        <w:t>-告知承诺</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二、办件类型</w:t>
      </w:r>
    </w:p>
    <w:p>
      <w:pPr>
        <w:numPr>
          <w:ilvl w:val="0"/>
          <w:numId w:val="0"/>
        </w:numPr>
        <w:ind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即办件</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三、设定依据</w:t>
      </w:r>
    </w:p>
    <w:p>
      <w:pPr>
        <w:numPr>
          <w:ilvl w:val="0"/>
          <w:numId w:val="0"/>
        </w:numPr>
        <w:ind w:firstLine="560" w:firstLineChars="200"/>
        <w:rPr>
          <w:rFonts w:hint="eastAsia" w:ascii="宋体" w:hAnsi="宋体" w:eastAsia="宋体" w:cs="宋体"/>
          <w:sz w:val="28"/>
          <w:szCs w:val="28"/>
        </w:rPr>
      </w:pPr>
      <w:r>
        <w:rPr>
          <w:rFonts w:hint="eastAsia" w:ascii="宋体" w:hAnsi="宋体" w:eastAsia="宋体" w:cs="宋体"/>
          <w:sz w:val="28"/>
          <w:szCs w:val="28"/>
        </w:rPr>
        <w:t>《中华人民共和国道路运输条例》（2004年4月30日国务院令第406号，2016年2月6日予以修改）第二十五条：申请从事货运经营的，应当按照下列规定提出申请并分别提交符合本条例第二十二条、第二十四条规定条件的相关材料：（一）从事危险货物运输经营以外的货运经营的，向县级道路运输管理机构提出申请；（二）从事危险货物运输经营的，向设区的市级道路运输管理机构提出申请；（三）使用总质量4500千克及以下普通货运车辆从事普通货运经营的无需按照本条规定申请取得道路运输经营许可及车辆运营证。</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五、法定办结时限</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20</w:t>
      </w:r>
      <w:r>
        <w:rPr>
          <w:rFonts w:hint="eastAsia" w:ascii="宋体" w:hAnsi="宋体" w:eastAsia="宋体" w:cs="宋体"/>
          <w:sz w:val="28"/>
          <w:szCs w:val="28"/>
          <w:lang w:val="en-US" w:eastAsia="zh-CN"/>
        </w:rPr>
        <w:t>个工作日</w:t>
      </w:r>
    </w:p>
    <w:p>
      <w:pPr>
        <w:numPr>
          <w:ilvl w:val="0"/>
          <w:numId w:val="1"/>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承诺办结时限</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1</w:t>
      </w:r>
      <w:r>
        <w:rPr>
          <w:rFonts w:hint="eastAsia" w:ascii="宋体" w:hAnsi="宋体" w:eastAsia="宋体" w:cs="宋体"/>
          <w:sz w:val="28"/>
          <w:szCs w:val="28"/>
          <w:lang w:val="en-US" w:eastAsia="zh-CN"/>
        </w:rPr>
        <w:t>个工作日</w:t>
      </w:r>
    </w:p>
    <w:p>
      <w:pPr>
        <w:rPr>
          <w:rFonts w:hint="eastAsia" w:ascii="宋体" w:hAnsi="宋体" w:eastAsia="宋体" w:cs="宋体"/>
          <w:b/>
          <w:bCs/>
          <w:sz w:val="28"/>
          <w:szCs w:val="28"/>
        </w:rPr>
      </w:pPr>
      <w:r>
        <w:rPr>
          <w:rFonts w:hint="eastAsia" w:ascii="宋体" w:hAnsi="宋体" w:eastAsia="宋体" w:cs="宋体"/>
          <w:b/>
          <w:bCs/>
          <w:sz w:val="28"/>
          <w:szCs w:val="28"/>
        </w:rPr>
        <w:t>七、是否收费及收费标准、收费依据</w:t>
      </w:r>
    </w:p>
    <w:p>
      <w:pPr>
        <w:widowControl w:val="0"/>
        <w:numPr>
          <w:ilvl w:val="0"/>
          <w:numId w:val="0"/>
        </w:numPr>
        <w:ind w:firstLine="560" w:firstLineChars="200"/>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该事项不收费</w:t>
      </w:r>
    </w:p>
    <w:p>
      <w:pPr>
        <w:numPr>
          <w:ilvl w:val="0"/>
          <w:numId w:val="0"/>
        </w:numPr>
        <w:ind w:leftChars="0"/>
        <w:rPr>
          <w:rFonts w:hint="eastAsia" w:ascii="宋体" w:hAnsi="宋体" w:eastAsia="宋体" w:cs="宋体"/>
          <w:b/>
          <w:bCs/>
          <w:sz w:val="28"/>
          <w:szCs w:val="28"/>
        </w:rPr>
      </w:pPr>
      <w:r>
        <w:rPr>
          <w:rFonts w:hint="eastAsia" w:ascii="宋体" w:hAnsi="宋体" w:eastAsia="宋体" w:cs="宋体"/>
          <w:b/>
          <w:bCs/>
          <w:sz w:val="28"/>
          <w:szCs w:val="28"/>
          <w:lang w:eastAsia="zh-CN"/>
        </w:rPr>
        <w:t>八、</w:t>
      </w:r>
      <w:r>
        <w:rPr>
          <w:rFonts w:hint="eastAsia" w:ascii="宋体" w:hAnsi="宋体" w:eastAsia="宋体" w:cs="宋体"/>
          <w:b/>
          <w:bCs/>
          <w:sz w:val="28"/>
          <w:szCs w:val="28"/>
        </w:rPr>
        <w:t>材料信息</w:t>
      </w:r>
    </w:p>
    <w:tbl>
      <w:tblPr>
        <w:tblStyle w:val="7"/>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
        <w:gridCol w:w="1179"/>
        <w:gridCol w:w="571"/>
        <w:gridCol w:w="732"/>
        <w:gridCol w:w="1453"/>
        <w:gridCol w:w="4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序号</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材料名称</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份数</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材料</w:t>
            </w:r>
            <w:r>
              <w:rPr>
                <w:rFonts w:hint="eastAsia"/>
                <w:sz w:val="15"/>
                <w:szCs w:val="15"/>
                <w:lang w:val="en-US" w:eastAsia="zh-CN"/>
              </w:rPr>
              <w:t xml:space="preserve"> </w:t>
            </w:r>
            <w:r>
              <w:rPr>
                <w:rFonts w:hint="eastAsia"/>
                <w:sz w:val="15"/>
                <w:szCs w:val="15"/>
              </w:rPr>
              <w:t>类型</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提交方式</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填报须知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ascii="微软雅黑" w:hAnsi="微软雅黑" w:eastAsia="微软雅黑" w:cs="微软雅黑"/>
                <w:i w:val="0"/>
                <w:iCs w:val="0"/>
                <w:caps w:val="0"/>
                <w:color w:val="393939"/>
                <w:spacing w:val="0"/>
                <w:sz w:val="19"/>
                <w:szCs w:val="19"/>
                <w:shd w:val="clear" w:fill="DFF0D8"/>
              </w:rPr>
              <w:t>负责人身份证明</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原件和复印件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委托代理人办理的需提供授权委托书，并附代理人身份证复印件。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2</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ascii="微软雅黑" w:hAnsi="微软雅黑" w:eastAsia="微软雅黑" w:cs="微软雅黑"/>
                <w:i w:val="0"/>
                <w:iCs w:val="0"/>
                <w:caps w:val="0"/>
                <w:color w:val="393939"/>
                <w:spacing w:val="0"/>
                <w:sz w:val="19"/>
                <w:szCs w:val="19"/>
                <w:shd w:val="clear" w:fill="DFF0D8"/>
              </w:rPr>
              <w:t>安全生产管理制度文本</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原件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制定的安全管理制度具体包括健全的安全生产责任制度、安全生产业务操作规程、安全生产监督检查制度、驾驶员和车辆安全生产管理制度、道路运输事故处理应急预案、车辆技术档案制度、车辆维护制度、生产安全事故隐患排查治理制度、客户身份、运输物品安全查验与信息登记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3</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ascii="微软雅黑" w:hAnsi="微软雅黑" w:eastAsia="微软雅黑" w:cs="微软雅黑"/>
                <w:i w:val="0"/>
                <w:iCs w:val="0"/>
                <w:caps w:val="0"/>
                <w:color w:val="393939"/>
                <w:spacing w:val="0"/>
                <w:sz w:val="19"/>
                <w:szCs w:val="19"/>
                <w:shd w:val="clear" w:fill="DFF0D8"/>
              </w:rPr>
              <w:t>已投入运输车辆材料或拟投入运输车辆承诺书</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原件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拟投入车辆：拟投入运输车辆的承诺书，承诺书应当包括车辆数量、类型、技术性能、投入时间等内容。现有车辆：机动车辆行驶证、机动车登记证书、车辆综合性能检测合格证明以及车辆燃料消耗量达标车型参数及配置核查表，重型货车、半挂牵引车还应提供车辆生产企业随车附带的安装使用具有行驶记录功能的卫星定位装置证明。复印件盖公章，与原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4</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ascii="微软雅黑" w:hAnsi="微软雅黑" w:eastAsia="微软雅黑" w:cs="微软雅黑"/>
                <w:i w:val="0"/>
                <w:iCs w:val="0"/>
                <w:caps w:val="0"/>
                <w:color w:val="393939"/>
                <w:spacing w:val="0"/>
                <w:sz w:val="19"/>
                <w:szCs w:val="19"/>
                <w:shd w:val="clear" w:fill="DFF0D8"/>
              </w:rPr>
              <w:t>道路货物运输经营申请表</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原件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5</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ascii="微软雅黑" w:hAnsi="微软雅黑" w:eastAsia="微软雅黑" w:cs="微软雅黑"/>
                <w:i w:val="0"/>
                <w:iCs w:val="0"/>
                <w:caps w:val="0"/>
                <w:color w:val="393939"/>
                <w:spacing w:val="0"/>
                <w:sz w:val="19"/>
                <w:szCs w:val="19"/>
                <w:shd w:val="clear" w:fill="DFF0D8"/>
              </w:rPr>
              <w:t>已聘用或者拟聘用驾驶人员的驾驶证</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复印件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复印件，需注明“与原件核对无误”并加盖公章，内容完整材料有效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6</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ascii="微软雅黑" w:hAnsi="微软雅黑" w:eastAsia="微软雅黑" w:cs="微软雅黑"/>
                <w:i w:val="0"/>
                <w:iCs w:val="0"/>
                <w:caps w:val="0"/>
                <w:color w:val="393939"/>
                <w:spacing w:val="0"/>
                <w:sz w:val="19"/>
                <w:szCs w:val="19"/>
                <w:shd w:val="clear" w:fill="DFF0D8"/>
              </w:rPr>
              <w:t>已聘用或者拟聘用驾驶人员从业资格证</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复印件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eastAsia="zh-CN"/>
              </w:rPr>
            </w:pPr>
            <w:r>
              <w:rPr>
                <w:rFonts w:hint="eastAsia" w:ascii="宋体" w:hAnsi="宋体" w:eastAsia="宋体" w:cs="宋体"/>
                <w:sz w:val="15"/>
                <w:szCs w:val="15"/>
                <w:lang w:eastAsia="zh-CN"/>
              </w:rPr>
              <w:t>复印件，需注明“与原件核对无误”并加盖公章，内容完整材料有效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8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ascii="宋体" w:hAnsi="宋体" w:eastAsia="宋体" w:cs="宋体"/>
                <w:sz w:val="15"/>
                <w:szCs w:val="15"/>
                <w:lang w:val="en-US" w:eastAsia="zh-CN"/>
              </w:rPr>
            </w:pPr>
            <w:r>
              <w:rPr>
                <w:rFonts w:hint="eastAsia" w:ascii="宋体" w:hAnsi="宋体" w:cs="宋体"/>
                <w:sz w:val="15"/>
                <w:szCs w:val="15"/>
                <w:lang w:val="en-US" w:eastAsia="zh-CN"/>
              </w:rPr>
              <w:t>7</w:t>
            </w:r>
          </w:p>
        </w:tc>
        <w:tc>
          <w:tcPr>
            <w:tcW w:w="11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cs="微软雅黑"/>
                <w:i w:val="0"/>
                <w:iCs w:val="0"/>
                <w:caps w:val="0"/>
                <w:color w:val="393939"/>
                <w:spacing w:val="0"/>
                <w:sz w:val="19"/>
                <w:szCs w:val="19"/>
                <w:shd w:val="clear" w:fill="DFF0D8"/>
              </w:rPr>
            </w:pPr>
            <w:r>
              <w:rPr>
                <w:rFonts w:ascii="微软雅黑" w:hAnsi="微软雅黑" w:eastAsia="微软雅黑" w:cs="微软雅黑"/>
                <w:i w:val="0"/>
                <w:iCs w:val="0"/>
                <w:caps w:val="0"/>
                <w:color w:val="393939"/>
                <w:spacing w:val="0"/>
                <w:sz w:val="19"/>
                <w:szCs w:val="19"/>
                <w:shd w:val="clear" w:fill="DFF0D8"/>
              </w:rPr>
              <w:t>申请人承诺书</w:t>
            </w:r>
          </w:p>
        </w:tc>
        <w:tc>
          <w:tcPr>
            <w:tcW w:w="57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 w:val="15"/>
                <w:szCs w:val="15"/>
                <w:lang w:val="en-US" w:eastAsia="zh-CN"/>
              </w:rPr>
            </w:pPr>
            <w:r>
              <w:rPr>
                <w:rFonts w:hint="eastAsia" w:ascii="宋体" w:hAnsi="宋体" w:cs="宋体"/>
                <w:sz w:val="15"/>
                <w:szCs w:val="15"/>
                <w:lang w:val="en-US" w:eastAsia="zh-CN"/>
              </w:rPr>
              <w:t>1</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微软雅黑" w:hAnsi="微软雅黑" w:eastAsia="微软雅黑" w:cs="微软雅黑"/>
                <w:i w:val="0"/>
                <w:iCs w:val="0"/>
                <w:caps w:val="0"/>
                <w:color w:val="393939"/>
                <w:spacing w:val="0"/>
                <w:sz w:val="19"/>
                <w:szCs w:val="19"/>
                <w:shd w:val="clear" w:fill="DFF0D8"/>
              </w:rPr>
            </w:pPr>
            <w:r>
              <w:rPr>
                <w:rFonts w:ascii="微软雅黑" w:hAnsi="微软雅黑" w:eastAsia="微软雅黑" w:cs="微软雅黑"/>
                <w:i w:val="0"/>
                <w:iCs w:val="0"/>
                <w:caps w:val="0"/>
                <w:color w:val="393939"/>
                <w:spacing w:val="0"/>
                <w:sz w:val="19"/>
                <w:szCs w:val="19"/>
                <w:shd w:val="clear" w:fill="DFF0D8"/>
              </w:rPr>
              <w:t>原件</w:t>
            </w:r>
          </w:p>
        </w:tc>
        <w:tc>
          <w:tcPr>
            <w:tcW w:w="145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微软雅黑" w:hAnsi="微软雅黑" w:eastAsia="微软雅黑" w:cs="微软雅黑"/>
                <w:i w:val="0"/>
                <w:iCs w:val="0"/>
                <w:caps w:val="0"/>
                <w:color w:val="393939"/>
                <w:spacing w:val="0"/>
                <w:sz w:val="19"/>
                <w:szCs w:val="19"/>
                <w:shd w:val="clear" w:fill="DFF0D8"/>
              </w:rPr>
            </w:pPr>
            <w:r>
              <w:rPr>
                <w:rFonts w:ascii="微软雅黑" w:hAnsi="微软雅黑" w:eastAsia="微软雅黑" w:cs="微软雅黑"/>
                <w:i w:val="0"/>
                <w:iCs w:val="0"/>
                <w:caps w:val="0"/>
                <w:color w:val="393939"/>
                <w:spacing w:val="0"/>
                <w:sz w:val="19"/>
                <w:szCs w:val="19"/>
                <w:shd w:val="clear" w:fill="DFF0D8"/>
              </w:rPr>
              <w:t>网上现场都可提交</w:t>
            </w:r>
          </w:p>
        </w:tc>
        <w:tc>
          <w:tcPr>
            <w:tcW w:w="4755"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sz w:val="15"/>
                <w:szCs w:val="15"/>
                <w:lang w:eastAsia="zh-CN"/>
              </w:rPr>
            </w:pPr>
            <w:r>
              <w:rPr>
                <w:rFonts w:hint="eastAsia" w:ascii="宋体" w:hAnsi="宋体" w:eastAsia="宋体" w:cs="宋体"/>
                <w:sz w:val="15"/>
                <w:szCs w:val="15"/>
              </w:rPr>
              <w:t>承诺已具备《</w:t>
            </w:r>
            <w:r>
              <w:rPr>
                <w:rFonts w:ascii="微软雅黑" w:hAnsi="微软雅黑" w:eastAsia="微软雅黑" w:cs="微软雅黑"/>
                <w:i w:val="0"/>
                <w:iCs w:val="0"/>
                <w:caps w:val="0"/>
                <w:color w:val="333333"/>
                <w:spacing w:val="0"/>
                <w:sz w:val="15"/>
                <w:szCs w:val="15"/>
                <w:bdr w:val="none" w:color="auto" w:sz="0" w:space="0"/>
                <w:shd w:val="clear" w:fill="FFFFFF"/>
              </w:rPr>
              <w:t>道路货物运输及站场管理规定</w:t>
            </w:r>
            <w:bookmarkStart w:id="0" w:name="_GoBack"/>
            <w:bookmarkEnd w:id="0"/>
            <w:r>
              <w:rPr>
                <w:rFonts w:hint="eastAsia" w:ascii="宋体" w:hAnsi="宋体" w:eastAsia="宋体" w:cs="宋体"/>
                <w:sz w:val="15"/>
                <w:szCs w:val="15"/>
              </w:rPr>
              <w:t>》第十五条规定的条件。</w:t>
            </w:r>
          </w:p>
        </w:tc>
      </w:tr>
    </w:tbl>
    <w:p>
      <w:pPr>
        <w:rPr>
          <w:rFonts w:hint="eastAsia" w:ascii="宋体" w:hAnsi="宋体" w:eastAsia="宋体" w:cs="宋体"/>
          <w:sz w:val="28"/>
          <w:szCs w:val="28"/>
        </w:rPr>
      </w:pPr>
    </w:p>
    <w:p>
      <w:pPr>
        <w:rPr>
          <w:rFonts w:hint="eastAsia" w:ascii="宋体" w:hAnsi="宋体" w:eastAsia="宋体" w:cs="宋体"/>
          <w:color w:val="000000"/>
          <w:sz w:val="28"/>
          <w:szCs w:val="28"/>
          <w:lang w:val="en-US" w:eastAsia="zh-CN"/>
        </w:rPr>
      </w:pPr>
      <w:r>
        <w:rPr>
          <w:rFonts w:hint="eastAsia" w:ascii="宋体" w:hAnsi="宋体" w:eastAsia="宋体" w:cs="宋体"/>
          <w:b/>
          <w:bCs/>
          <w:sz w:val="28"/>
          <w:szCs w:val="28"/>
        </w:rPr>
        <w:t>九</w:t>
      </w:r>
      <w:r>
        <w:rPr>
          <w:rFonts w:hint="eastAsia" w:ascii="宋体" w:hAnsi="宋体" w:eastAsia="宋体" w:cs="宋体"/>
          <w:sz w:val="28"/>
          <w:szCs w:val="28"/>
        </w:rPr>
        <w:t>、</w:t>
      </w:r>
      <w:r>
        <w:rPr>
          <w:rFonts w:hint="eastAsia" w:ascii="宋体" w:hAnsi="宋体" w:eastAsia="宋体" w:cs="宋体"/>
          <w:b/>
          <w:bCs/>
          <w:sz w:val="28"/>
          <w:szCs w:val="28"/>
        </w:rPr>
        <w:t>咨询方式</w:t>
      </w:r>
      <w:r>
        <w:rPr>
          <w:rFonts w:hint="eastAsia" w:ascii="宋体" w:hAnsi="宋体" w:eastAsia="宋体" w:cs="宋体"/>
          <w:b/>
          <w:bCs/>
          <w:sz w:val="28"/>
          <w:szCs w:val="28"/>
          <w:lang w:eastAsia="zh-CN"/>
        </w:rPr>
        <w:t>：</w:t>
      </w:r>
      <w:r>
        <w:rPr>
          <w:rFonts w:hint="eastAsia" w:ascii="宋体" w:hAnsi="宋体" w:eastAsia="宋体" w:cs="宋体"/>
          <w:color w:val="000000"/>
          <w:sz w:val="28"/>
          <w:szCs w:val="28"/>
          <w:lang w:val="en-US" w:eastAsia="zh-CN"/>
        </w:rPr>
        <w:t xml:space="preserve">0745-6839650 </w:t>
      </w:r>
    </w:p>
    <w:p>
      <w:pPr>
        <w:widowControl w:val="0"/>
        <w:numPr>
          <w:ilvl w:val="0"/>
          <w:numId w:val="2"/>
        </w:numPr>
        <w:jc w:val="both"/>
        <w:rPr>
          <w:rFonts w:hint="eastAsia" w:ascii="宋体" w:hAnsi="宋体" w:eastAsia="宋体" w:cs="宋体"/>
          <w:color w:val="000000"/>
          <w:sz w:val="28"/>
          <w:szCs w:val="28"/>
          <w:lang w:val="en-US" w:eastAsia="zh-CN"/>
        </w:rPr>
      </w:pPr>
      <w:r>
        <w:rPr>
          <w:rFonts w:hint="eastAsia" w:ascii="宋体" w:hAnsi="宋体" w:eastAsia="宋体" w:cs="宋体"/>
          <w:b/>
          <w:bCs/>
          <w:sz w:val="28"/>
          <w:szCs w:val="28"/>
        </w:rPr>
        <w:t>监督方式</w:t>
      </w:r>
      <w:r>
        <w:rPr>
          <w:rFonts w:hint="eastAsia" w:ascii="宋体" w:hAnsi="宋体" w:eastAsia="宋体" w:cs="宋体"/>
          <w:b/>
          <w:bCs/>
          <w:sz w:val="28"/>
          <w:szCs w:val="28"/>
          <w:lang w:eastAsia="zh-CN"/>
        </w:rPr>
        <w:t>：</w:t>
      </w:r>
      <w:r>
        <w:rPr>
          <w:rFonts w:hint="eastAsia" w:ascii="宋体" w:hAnsi="宋体" w:eastAsia="宋体" w:cs="宋体"/>
          <w:color w:val="000000"/>
          <w:sz w:val="28"/>
          <w:szCs w:val="28"/>
          <w:lang w:val="en-US" w:eastAsia="zh-CN"/>
        </w:rPr>
        <w:t>0745-6852988</w:t>
      </w:r>
    </w:p>
    <w:p>
      <w:pPr>
        <w:rPr>
          <w:rFonts w:hint="eastAsia" w:ascii="宋体" w:hAnsi="宋体" w:eastAsia="宋体" w:cs="宋体"/>
          <w:b/>
          <w:bCs/>
          <w:sz w:val="28"/>
          <w:szCs w:val="28"/>
        </w:rPr>
      </w:pPr>
      <w:r>
        <w:rPr>
          <w:rFonts w:hint="eastAsia" w:ascii="宋体" w:hAnsi="宋体" w:eastAsia="宋体" w:cs="宋体"/>
          <w:b/>
          <w:bCs/>
          <w:sz w:val="28"/>
          <w:szCs w:val="28"/>
        </w:rPr>
        <w:t>十一、办理地点</w:t>
      </w:r>
    </w:p>
    <w:p>
      <w:pP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湖南省怀化市芷江县迎宾路芷江市民之家二楼204号窗口;</w:t>
      </w:r>
    </w:p>
    <w:p>
      <w:pPr>
        <w:rPr>
          <w:rFonts w:hint="eastAsia" w:ascii="宋体" w:hAnsi="宋体" w:eastAsia="宋体" w:cs="宋体"/>
          <w:b/>
          <w:bCs/>
          <w:sz w:val="28"/>
          <w:szCs w:val="28"/>
        </w:rPr>
      </w:pPr>
      <w:r>
        <w:rPr>
          <w:rFonts w:hint="eastAsia" w:ascii="宋体" w:hAnsi="宋体" w:eastAsia="宋体" w:cs="宋体"/>
          <w:b/>
          <w:bCs/>
          <w:sz w:val="28"/>
          <w:szCs w:val="28"/>
        </w:rPr>
        <w:t>十二、办理时间</w:t>
      </w:r>
    </w:p>
    <w:p>
      <w:pPr>
        <w:widowControl w:val="0"/>
        <w:numPr>
          <w:ilvl w:val="0"/>
          <w:numId w:val="0"/>
        </w:numPr>
        <w:ind w:firstLine="560" w:firstLineChars="200"/>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法定工作日：</w:t>
      </w:r>
    </w:p>
    <w:p>
      <w:pPr>
        <w:widowControl w:val="0"/>
        <w:numPr>
          <w:ilvl w:val="0"/>
          <w:numId w:val="0"/>
        </w:numPr>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夏季（7月1日-9月30日） 上午:9:00-12:00、下午13:30-17:00；</w:t>
      </w:r>
    </w:p>
    <w:p>
      <w:pPr>
        <w:widowControl w:val="0"/>
        <w:numPr>
          <w:ilvl w:val="0"/>
          <w:numId w:val="0"/>
        </w:numPr>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冬季（10月1日-次年6月30） 上午:9:00-12:00、下午13:30-17:00</w:t>
      </w:r>
      <w:r>
        <w:rPr>
          <w:rFonts w:hint="eastAsia" w:ascii="宋体" w:hAnsi="宋体" w:cs="宋体"/>
          <w:color w:val="000000"/>
          <w:sz w:val="28"/>
          <w:szCs w:val="28"/>
          <w:lang w:val="en-US" w:eastAsia="zh-CN"/>
        </w:rPr>
        <w:t>。</w:t>
      </w:r>
    </w:p>
    <w:p>
      <w:pPr>
        <w:widowControl w:val="0"/>
        <w:numPr>
          <w:ilvl w:val="0"/>
          <w:numId w:val="0"/>
        </w:numPr>
        <w:jc w:val="both"/>
        <w:rPr>
          <w:rFonts w:hint="eastAsia" w:ascii="宋体" w:hAnsi="宋体" w:eastAsia="宋体" w:cs="宋体"/>
          <w:color w:val="000000"/>
          <w:sz w:val="28"/>
          <w:szCs w:val="28"/>
          <w:lang w:val="en-US" w:eastAsia="zh-CN"/>
        </w:rPr>
      </w:pPr>
    </w:p>
    <w:p>
      <w:pPr>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EC344"/>
    <w:multiLevelType w:val="singleLevel"/>
    <w:tmpl w:val="8E0EC344"/>
    <w:lvl w:ilvl="0" w:tentative="0">
      <w:start w:val="6"/>
      <w:numFmt w:val="chineseCounting"/>
      <w:suff w:val="nothing"/>
      <w:lvlText w:val="%1、"/>
      <w:lvlJc w:val="left"/>
      <w:rPr>
        <w:rFonts w:hint="eastAsia"/>
      </w:rPr>
    </w:lvl>
  </w:abstractNum>
  <w:abstractNum w:abstractNumId="1">
    <w:nsid w:val="DE186610"/>
    <w:multiLevelType w:val="singleLevel"/>
    <w:tmpl w:val="DE186610"/>
    <w:lvl w:ilvl="0" w:tentative="0">
      <w:start w:val="10"/>
      <w:numFmt w:val="chineseCounting"/>
      <w:suff w:val="nothing"/>
      <w:lvlText w:val="%1、"/>
      <w:lvlJc w:val="left"/>
      <w:rPr>
        <w:rFonts w:hint="eastAsia" w:ascii="宋体" w:hAnsi="宋体" w:eastAsia="宋体" w:cs="宋体"/>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2ZDg5ZjM4MDM2ODNiMTkxNDQwNGRlMGVlZTE5MjYifQ=="/>
  </w:docVars>
  <w:rsids>
    <w:rsidRoot w:val="00000000"/>
    <w:rsid w:val="00683F1C"/>
    <w:rsid w:val="027D046A"/>
    <w:rsid w:val="03A02DB6"/>
    <w:rsid w:val="0C1D4FC1"/>
    <w:rsid w:val="235A48D8"/>
    <w:rsid w:val="37085820"/>
    <w:rsid w:val="3AC54464"/>
    <w:rsid w:val="4A2A2267"/>
    <w:rsid w:val="4DA2381C"/>
    <w:rsid w:val="52DA632B"/>
    <w:rsid w:val="5EB97EA5"/>
    <w:rsid w:val="5FD8786C"/>
    <w:rsid w:val="623341B1"/>
    <w:rsid w:val="636A74C5"/>
    <w:rsid w:val="65BF5DAA"/>
    <w:rsid w:val="68EF6948"/>
    <w:rsid w:val="69614A2C"/>
    <w:rsid w:val="793E6B86"/>
    <w:rsid w:val="7C7F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nhideWhenUsed/>
    <w:qFormat/>
    <w:uiPriority w:val="0"/>
    <w:pPr>
      <w:spacing w:before="100" w:beforeAutospacing="1" w:after="10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993</Words>
  <Characters>1074</Characters>
  <Lines>0</Lines>
  <Paragraphs>0</Paragraphs>
  <TotalTime>6</TotalTime>
  <ScaleCrop>false</ScaleCrop>
  <LinksUpToDate>false</LinksUpToDate>
  <CharactersWithSpaces>1078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2021-09-15T04:01:00Z</cp:lastPrinted>
  <dcterms:modified xsi:type="dcterms:W3CDTF">2022-09-07T08:19:07Z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0027DC6102A547B0BACBBF15B302BFC9</vt:lpwstr>
  </property>
</Properties>
</file>