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3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left="958" w:leftChars="456" w:firstLine="0" w:firstLineChars="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  称: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eastAsia="zh-CN"/>
        </w:rPr>
        <w:t>芷江侗族自治县人力资源和社会保障局</w:t>
      </w:r>
      <w:r>
        <w:rPr>
          <w:rFonts w:ascii="宋体" w:hAnsi="宋体" w:eastAsia="仿宋_GB2312" w:cs="宋体"/>
          <w:color w:val="000000"/>
          <w:kern w:val="0"/>
          <w:sz w:val="30"/>
          <w:szCs w:val="30"/>
          <w:u w:val="single"/>
        </w:rPr>
        <w:t>  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hint="eastAsia" w:eastAsia="仿宋_GB2312"/>
          <w:color w:val="000000"/>
          <w:sz w:val="32"/>
          <w:szCs w:val="32"/>
          <w:u w:val="single"/>
          <w:lang w:eastAsia="zh-CN"/>
        </w:rPr>
        <w:t>谭泽发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0745—6859567</w:t>
      </w:r>
      <w:r>
        <w:rPr>
          <w:rFonts w:eastAsia="仿宋_GB2312"/>
          <w:color w:val="000000"/>
          <w:sz w:val="32"/>
          <w:szCs w:val="32"/>
          <w:u w:val="single"/>
        </w:rPr>
        <w:t>     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人力资源服务许可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许可事项编码</w:t>
      </w:r>
      <w:r>
        <w:rPr>
          <w:rFonts w:hint="eastAsia" w:ascii="仿宋_GB2312" w:eastAsia="仿宋_GB2312"/>
          <w:sz w:val="32"/>
          <w:szCs w:val="32"/>
          <w:lang w:eastAsia="zh-CN"/>
        </w:rPr>
        <w:t>：000114006001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701" w:right="1417" w:bottom="1440" w:left="141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ZmQwMDhhZjlmZjhjZGRkMjdhMDA0YTM0NTYyYjgifQ=="/>
  </w:docVars>
  <w:rsids>
    <w:rsidRoot w:val="530E22E0"/>
    <w:rsid w:val="076B2CA2"/>
    <w:rsid w:val="12967398"/>
    <w:rsid w:val="1D5A3F4C"/>
    <w:rsid w:val="3D08071D"/>
    <w:rsid w:val="530E22E0"/>
    <w:rsid w:val="7893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487</Words>
  <Characters>506</Characters>
  <Lines>0</Lines>
  <Paragraphs>0</Paragraphs>
  <TotalTime>0</TotalTime>
  <ScaleCrop>false</ScaleCrop>
  <LinksUpToDate>false</LinksUpToDate>
  <CharactersWithSpaces>889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缘</cp:lastModifiedBy>
  <dcterms:modified xsi:type="dcterms:W3CDTF">2022-08-29T07:45:16Z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587CDAD34CB54F9EACE2C05FAE68DD67</vt:lpwstr>
  </property>
</Properties>
</file>