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eastAsia" w:ascii="方正大标宋简体" w:hAnsi="方正大标宋简体" w:eastAsia="方正大标宋简体" w:cs="方正大标宋简体"/>
          <w:b w:val="0"/>
          <w:bCs w:val="0"/>
          <w:i w:val="0"/>
          <w:iCs w:val="0"/>
          <w:caps w:val="0"/>
          <w:color w:val="000000" w:themeColor="text1"/>
          <w:spacing w:val="0"/>
          <w:sz w:val="44"/>
          <w:szCs w:val="44"/>
          <w:shd w:val="clear" w:fill="FFFFFF"/>
          <w14:textFill>
            <w14:solidFill>
              <w14:schemeClr w14:val="tx1"/>
            </w14:solidFill>
          </w14:textFill>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eastAsia" w:ascii="方正大标宋简体" w:hAnsi="方正大标宋简体" w:eastAsia="方正大标宋简体" w:cs="方正大标宋简体"/>
          <w:b w:val="0"/>
          <w:bCs w:val="0"/>
          <w:i w:val="0"/>
          <w:iCs w:val="0"/>
          <w:caps w:val="0"/>
          <w:color w:val="000000" w:themeColor="text1"/>
          <w:spacing w:val="0"/>
          <w:sz w:val="60"/>
          <w:szCs w:val="60"/>
          <w:shd w:val="clear" w:fill="FFFFFF"/>
          <w:lang w:val="en-US" w:eastAsia="zh-CN"/>
          <w14:textFill>
            <w14:solidFill>
              <w14:schemeClr w14:val="tx1"/>
            </w14:solidFill>
          </w14:textFill>
        </w:rPr>
      </w:pPr>
      <w:r>
        <w:rPr>
          <w:rFonts w:hint="eastAsia" w:ascii="方正大标宋简体" w:hAnsi="方正大标宋简体" w:eastAsia="方正大标宋简体" w:cs="方正大标宋简体"/>
          <w:b w:val="0"/>
          <w:bCs w:val="0"/>
          <w:i w:val="0"/>
          <w:iCs w:val="0"/>
          <w:caps w:val="0"/>
          <w:color w:val="000000" w:themeColor="text1"/>
          <w:spacing w:val="0"/>
          <w:sz w:val="60"/>
          <w:szCs w:val="60"/>
          <w:shd w:val="clear" w:fill="FFFFFF"/>
          <w:lang w:val="en-US" w:eastAsia="zh-CN"/>
          <w14:textFill>
            <w14:solidFill>
              <w14:schemeClr w14:val="tx1"/>
            </w14:solidFill>
          </w14:textFill>
        </w:rPr>
        <w:t>生鲜乳准运证明核发（告知承诺）</w:t>
      </w:r>
    </w:p>
    <w:p>
      <w:pPr>
        <w:rPr>
          <w:rFonts w:hint="eastAsia" w:ascii="方正大标宋简体" w:hAnsi="方正大标宋简体" w:eastAsia="方正大标宋简体" w:cs="方正大标宋简体"/>
          <w:b w:val="0"/>
          <w:bCs w:val="0"/>
          <w:i w:val="0"/>
          <w:iCs w:val="0"/>
          <w:caps w:val="0"/>
          <w:color w:val="000000" w:themeColor="text1"/>
          <w:spacing w:val="0"/>
          <w:sz w:val="60"/>
          <w:szCs w:val="60"/>
          <w:shd w:val="clear" w:fill="FFFFFF"/>
          <w:lang w:val="en-US" w:eastAsia="zh-CN"/>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200" w:lineRule="exact"/>
        <w:ind w:left="0" w:right="0" w:firstLine="0"/>
        <w:jc w:val="center"/>
        <w:textAlignment w:val="auto"/>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pPr>
      <w:r>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t>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200" w:lineRule="exact"/>
        <w:ind w:left="0" w:right="0" w:firstLine="0"/>
        <w:jc w:val="center"/>
        <w:textAlignment w:val="auto"/>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pPr>
      <w:r>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t>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200" w:lineRule="exact"/>
        <w:ind w:left="0" w:right="0" w:firstLine="0"/>
        <w:jc w:val="center"/>
        <w:textAlignment w:val="auto"/>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pPr>
      <w:r>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t>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200" w:lineRule="exact"/>
        <w:ind w:left="0" w:right="0" w:firstLine="0"/>
        <w:jc w:val="center"/>
        <w:textAlignment w:val="auto"/>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pPr>
      <w:r>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t>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eastAsia" w:ascii="方正大标宋简体" w:hAnsi="方正大标宋简体" w:eastAsia="方正大标宋简体" w:cs="方正大标宋简体"/>
          <w:b w:val="0"/>
          <w:bCs w:val="0"/>
          <w:i w:val="0"/>
          <w:iCs w:val="0"/>
          <w:caps w:val="0"/>
          <w:color w:val="000000" w:themeColor="text1"/>
          <w:spacing w:val="0"/>
          <w:sz w:val="44"/>
          <w:szCs w:val="44"/>
          <w:shd w:val="clear" w:fill="FFFFFF"/>
          <w14:textFill>
            <w14:solidFill>
              <w14:schemeClr w14:val="tx1"/>
            </w14:solidFill>
          </w14:textFill>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eastAsia" w:ascii="方正大标宋简体" w:hAnsi="方正大标宋简体" w:eastAsia="方正大标宋简体" w:cs="方正大标宋简体"/>
          <w:b w:val="0"/>
          <w:bCs w:val="0"/>
          <w:i w:val="0"/>
          <w:iCs w:val="0"/>
          <w:caps w:val="0"/>
          <w:color w:val="393939"/>
          <w:spacing w:val="0"/>
          <w:sz w:val="44"/>
          <w:szCs w:val="44"/>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eastAsia" w:ascii="方正大标宋简体" w:hAnsi="方正大标宋简体" w:eastAsia="方正大标宋简体" w:cs="方正大标宋简体"/>
          <w:b w:val="0"/>
          <w:bCs w:val="0"/>
          <w:i w:val="0"/>
          <w:iCs w:val="0"/>
          <w:caps w:val="0"/>
          <w:color w:val="393939"/>
          <w:spacing w:val="0"/>
          <w:sz w:val="44"/>
          <w:szCs w:val="44"/>
          <w:shd w:val="clear" w:fill="FFFFFF"/>
        </w:rPr>
        <w:sectPr>
          <w:pgSz w:w="11906" w:h="16838"/>
          <w:pgMar w:top="1701" w:right="1531" w:bottom="1474" w:left="1531" w:header="851" w:footer="992" w:gutter="0"/>
          <w:cols w:space="425" w:num="1"/>
          <w:docGrid w:type="lines" w:linePitch="312" w:charSpace="0"/>
        </w:sect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eastAsia" w:ascii="方正大标宋简体" w:hAnsi="方正大标宋简体" w:eastAsia="方正大标宋简体" w:cs="方正大标宋简体"/>
          <w:b w:val="0"/>
          <w:bCs w:val="0"/>
          <w:sz w:val="44"/>
          <w:szCs w:val="44"/>
        </w:rPr>
      </w:pPr>
      <w:r>
        <w:rPr>
          <w:rFonts w:hint="eastAsia" w:ascii="方正大标宋简体" w:hAnsi="方正大标宋简体" w:eastAsia="方正大标宋简体" w:cs="方正大标宋简体"/>
          <w:b w:val="0"/>
          <w:bCs w:val="0"/>
          <w:sz w:val="44"/>
          <w:szCs w:val="44"/>
          <w:lang w:val="en-US" w:eastAsia="zh-CN"/>
        </w:rPr>
        <w:t>生鲜乳准运证明核发</w:t>
      </w:r>
      <w:r>
        <w:rPr>
          <w:rFonts w:hint="eastAsia" w:ascii="方正大标宋简体" w:hAnsi="方正大标宋简体" w:eastAsia="方正大标宋简体" w:cs="方正大标宋简体"/>
          <w:b w:val="0"/>
          <w:bCs w:val="0"/>
          <w:sz w:val="44"/>
          <w:szCs w:val="44"/>
        </w:rPr>
        <w:t>服务指南</w:t>
      </w:r>
    </w:p>
    <w:p>
      <w:pPr>
        <w:jc w:val="center"/>
        <w:rPr>
          <w:rFonts w:hint="eastAsia" w:asciiTheme="majorEastAsia" w:hAnsiTheme="majorEastAsia" w:eastAsiaTheme="majorEastAsia"/>
          <w:sz w:val="44"/>
          <w:szCs w:val="4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一、事项名称</w:t>
      </w:r>
      <w:r>
        <w:rPr>
          <w:rFonts w:hint="eastAsia" w:ascii="黑体" w:hAnsi="黑体" w:eastAsia="黑体" w:cs="黑体"/>
          <w:b w:val="0"/>
          <w:bCs w:val="0"/>
          <w:sz w:val="32"/>
          <w:szCs w:val="32"/>
          <w:lang w:val="en-US" w:eastAsia="zh-CN"/>
        </w:rPr>
        <w:t>:生鲜乳准运证明核发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rPr>
        <w:t>二、办件类型</w:t>
      </w:r>
      <w:r>
        <w:rPr>
          <w:rFonts w:hint="default" w:ascii="黑体" w:hAnsi="黑体" w:eastAsia="黑体" w:cs="黑体"/>
          <w:b w:val="0"/>
          <w:bCs w:val="0"/>
          <w:sz w:val="32"/>
          <w:szCs w:val="32"/>
          <w:lang w:val="en-US" w:eastAsia="zh-CN"/>
        </w:rPr>
        <w:t>:承诺件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default" w:ascii="黑体" w:hAnsi="黑体" w:eastAsia="黑体" w:cs="黑体"/>
          <w:b w:val="0"/>
          <w:bCs w:val="0"/>
          <w:sz w:val="32"/>
          <w:szCs w:val="32"/>
        </w:rPr>
        <w:t>设定依据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t>《乳品质量安全监督管理条例》（2008年10月9日国务院令第536号）第二十五条：生鲜乳运输车辆应当取得所在地县级人民政府畜牧兽医主管部门核发的生鲜乳准运证明，并随车携带生鲜乳交接单。交接单应当载明生鲜乳收购站的名称、生鲜乳数量、交接时间，并由生鲜乳收购站经手人、押运员、司机、收奶员签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rPr>
      </w:pPr>
      <w:r>
        <w:rPr>
          <w:rFonts w:hint="eastAsia" w:ascii="黑体" w:hAnsi="黑体" w:eastAsia="黑体" w:cs="黑体"/>
          <w:b w:val="0"/>
          <w:bCs w:val="0"/>
          <w:sz w:val="32"/>
          <w:szCs w:val="32"/>
          <w:lang w:val="en-US" w:eastAsia="zh-CN"/>
        </w:rPr>
        <w:t>四、</w:t>
      </w:r>
      <w:r>
        <w:rPr>
          <w:rFonts w:hint="default" w:ascii="黑体" w:hAnsi="黑体" w:eastAsia="黑体" w:cs="黑体"/>
          <w:b w:val="0"/>
          <w:bCs w:val="0"/>
          <w:sz w:val="32"/>
          <w:szCs w:val="32"/>
        </w:rPr>
        <w:t>受理条件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生鲜乳运输车辆应当具备以下条件：1.奶罐隔热、保温，内壁由防腐蚀材料制造，对生鲜乳质量安全没有影响；2.奶外壁用坚硬光滑、防腐、可冲洗的防水材料制造；3.奶罐设有奶样存放舱和装备隔离箱，保持清洁卫生，避免尘土污染；4.奶罐密封材料耐脂肪、无毒，在温度正常的情况下具有耐清洗剂的能力；5.奶车顶盖装置、通气和防尘罩设计合理，防止奶罐和生鲜乳受到污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rPr>
        <w:t>五、法定办结时限</w:t>
      </w:r>
      <w:r>
        <w:rPr>
          <w:rFonts w:hint="default" w:ascii="黑体" w:hAnsi="黑体" w:eastAsia="黑体" w:cs="黑体"/>
          <w:b w:val="0"/>
          <w:bCs w:val="0"/>
          <w:sz w:val="32"/>
          <w:szCs w:val="32"/>
          <w:lang w:eastAsia="zh-CN"/>
        </w:rPr>
        <w:t>：</w:t>
      </w:r>
      <w:r>
        <w:rPr>
          <w:rFonts w:hint="default" w:ascii="黑体" w:hAnsi="黑体" w:eastAsia="黑体" w:cs="黑体"/>
          <w:b w:val="0"/>
          <w:bCs w:val="0"/>
          <w:sz w:val="32"/>
          <w:szCs w:val="32"/>
          <w:lang w:val="en-US" w:eastAsia="zh-CN"/>
        </w:rPr>
        <w:t>20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rPr>
        <w:t>六、承诺办结时限</w:t>
      </w:r>
      <w:r>
        <w:rPr>
          <w:rFonts w:hint="default" w:ascii="黑体" w:hAnsi="黑体" w:eastAsia="黑体" w:cs="黑体"/>
          <w:b w:val="0"/>
          <w:bCs w:val="0"/>
          <w:sz w:val="32"/>
          <w:szCs w:val="32"/>
          <w:lang w:val="en-US" w:eastAsia="zh-CN"/>
        </w:rPr>
        <w:t>:</w:t>
      </w:r>
      <w:r>
        <w:rPr>
          <w:rFonts w:hint="eastAsia" w:ascii="黑体" w:hAnsi="黑体" w:eastAsia="黑体" w:cs="黑体"/>
          <w:b w:val="0"/>
          <w:bCs w:val="0"/>
          <w:sz w:val="32"/>
          <w:szCs w:val="32"/>
          <w:lang w:val="en-US" w:eastAsia="zh-CN"/>
        </w:rPr>
        <w:t>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lang w:eastAsia="zh-CN"/>
        </w:rPr>
      </w:pPr>
      <w:r>
        <w:rPr>
          <w:rFonts w:hint="default" w:ascii="黑体" w:hAnsi="黑体" w:eastAsia="黑体" w:cs="黑体"/>
          <w:b w:val="0"/>
          <w:bCs w:val="0"/>
          <w:sz w:val="32"/>
          <w:szCs w:val="32"/>
        </w:rPr>
        <w:t>七、是否收费及收费标准、收费依据</w:t>
      </w:r>
      <w:r>
        <w:rPr>
          <w:rFonts w:hint="default" w:ascii="黑体" w:hAnsi="黑体" w:eastAsia="黑体" w:cs="黑体"/>
          <w:b w:val="0"/>
          <w:bCs w:val="0"/>
          <w:sz w:val="32"/>
          <w:szCs w:val="32"/>
          <w:lang w:eastAsia="zh-CN"/>
        </w:rPr>
        <w:t>：不收费</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rPr>
      </w:pPr>
      <w:r>
        <w:rPr>
          <w:rFonts w:hint="default" w:ascii="黑体" w:hAnsi="黑体" w:eastAsia="黑体" w:cs="黑体"/>
          <w:b w:val="0"/>
          <w:bCs w:val="0"/>
          <w:sz w:val="32"/>
          <w:szCs w:val="32"/>
        </w:rPr>
        <w:t>材料信息</w:t>
      </w:r>
    </w:p>
    <w:p>
      <w:pPr>
        <w:widowControl w:val="0"/>
        <w:numPr>
          <w:ilvl w:val="0"/>
          <w:numId w:val="0"/>
        </w:numPr>
        <w:jc w:val="both"/>
        <w:rPr>
          <w:rFonts w:hint="default"/>
        </w:rPr>
      </w:pPr>
    </w:p>
    <w:tbl>
      <w:tblPr>
        <w:tblStyle w:val="6"/>
        <w:tblW w:w="8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981"/>
        <w:gridCol w:w="976"/>
        <w:gridCol w:w="1500"/>
        <w:gridCol w:w="1091"/>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1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98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材料名称</w:t>
            </w:r>
          </w:p>
        </w:tc>
        <w:tc>
          <w:tcPr>
            <w:tcW w:w="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份数</w:t>
            </w:r>
          </w:p>
        </w:tc>
        <w:tc>
          <w:tcPr>
            <w:tcW w:w="150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材料类型</w:t>
            </w:r>
          </w:p>
        </w:tc>
        <w:tc>
          <w:tcPr>
            <w:tcW w:w="109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提交</w:t>
            </w:r>
          </w:p>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方式</w:t>
            </w:r>
          </w:p>
        </w:tc>
        <w:tc>
          <w:tcPr>
            <w:tcW w:w="23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填报须知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1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kern w:val="2"/>
                <w:sz w:val="24"/>
                <w:szCs w:val="24"/>
                <w:lang w:val="en-US" w:eastAsia="zh-CN" w:bidi="ar-SA"/>
              </w:rPr>
            </w:pPr>
            <w:bookmarkStart w:id="0" w:name="_GoBack" w:colFirst="1" w:colLast="5"/>
            <w:r>
              <w:rPr>
                <w:rFonts w:hint="eastAsia" w:asciiTheme="minorEastAsia" w:hAnsiTheme="minorEastAsia" w:eastAsiaTheme="minorEastAsia" w:cstheme="minorEastAsia"/>
                <w:sz w:val="24"/>
                <w:szCs w:val="24"/>
                <w:lang w:val="en-US" w:eastAsia="zh-CN"/>
              </w:rPr>
              <w:t>1</w:t>
            </w:r>
          </w:p>
        </w:tc>
        <w:tc>
          <w:tcPr>
            <w:tcW w:w="198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申请人承诺书</w:t>
            </w:r>
          </w:p>
        </w:tc>
        <w:tc>
          <w:tcPr>
            <w:tcW w:w="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w:t>
            </w:r>
          </w:p>
        </w:tc>
        <w:tc>
          <w:tcPr>
            <w:tcW w:w="150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自备</w:t>
            </w:r>
          </w:p>
        </w:tc>
        <w:tc>
          <w:tcPr>
            <w:tcW w:w="109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网上现场都可提交</w:t>
            </w:r>
          </w:p>
        </w:tc>
        <w:tc>
          <w:tcPr>
            <w:tcW w:w="23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按要求填</w:t>
            </w:r>
            <w:r>
              <w:rPr>
                <w:rFonts w:hint="eastAsia" w:asciiTheme="minorEastAsia" w:hAnsiTheme="minorEastAsia" w:cstheme="minorEastAsia"/>
                <w:sz w:val="24"/>
                <w:szCs w:val="24"/>
                <w:lang w:val="en-US" w:eastAsia="zh-CN"/>
              </w:rPr>
              <w:t>写</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81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2</w:t>
            </w:r>
          </w:p>
        </w:tc>
        <w:tc>
          <w:tcPr>
            <w:tcW w:w="198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生鲜乳准运证明许可告知承诺书</w:t>
            </w:r>
          </w:p>
        </w:tc>
        <w:tc>
          <w:tcPr>
            <w:tcW w:w="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w:t>
            </w:r>
          </w:p>
        </w:tc>
        <w:tc>
          <w:tcPr>
            <w:tcW w:w="150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原件和复印件</w:t>
            </w:r>
          </w:p>
        </w:tc>
        <w:tc>
          <w:tcPr>
            <w:tcW w:w="109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网上现场都可提交</w:t>
            </w:r>
          </w:p>
        </w:tc>
        <w:tc>
          <w:tcPr>
            <w:tcW w:w="23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按实填写，自然人签字，法人盖章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81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3</w:t>
            </w:r>
          </w:p>
        </w:tc>
        <w:tc>
          <w:tcPr>
            <w:tcW w:w="198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生鲜乳准运证明申请表</w:t>
            </w:r>
          </w:p>
        </w:tc>
        <w:tc>
          <w:tcPr>
            <w:tcW w:w="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w:t>
            </w:r>
          </w:p>
        </w:tc>
        <w:tc>
          <w:tcPr>
            <w:tcW w:w="150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原件和复印件</w:t>
            </w:r>
          </w:p>
        </w:tc>
        <w:tc>
          <w:tcPr>
            <w:tcW w:w="109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网上现场都可提交</w:t>
            </w:r>
          </w:p>
        </w:tc>
        <w:tc>
          <w:tcPr>
            <w:tcW w:w="23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参考示例表填报，申请人为法人的加盖公章，申请人为自然人的签字。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81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4</w:t>
            </w:r>
          </w:p>
        </w:tc>
        <w:tc>
          <w:tcPr>
            <w:tcW w:w="198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运输车辆的所有者身份材料</w:t>
            </w:r>
          </w:p>
        </w:tc>
        <w:tc>
          <w:tcPr>
            <w:tcW w:w="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w:t>
            </w:r>
          </w:p>
        </w:tc>
        <w:tc>
          <w:tcPr>
            <w:tcW w:w="150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原件和复印件</w:t>
            </w:r>
          </w:p>
        </w:tc>
        <w:tc>
          <w:tcPr>
            <w:tcW w:w="109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网上现场都可提交</w:t>
            </w:r>
          </w:p>
        </w:tc>
        <w:tc>
          <w:tcPr>
            <w:tcW w:w="23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申请人为法人单位的提供营业执照和法人代表身份证复印件，申请人为自然人的提供身份证复印件，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81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5</w:t>
            </w:r>
          </w:p>
        </w:tc>
        <w:tc>
          <w:tcPr>
            <w:tcW w:w="198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车辆行驶证和驾驶员驾驶证</w:t>
            </w:r>
          </w:p>
        </w:tc>
        <w:tc>
          <w:tcPr>
            <w:tcW w:w="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w:t>
            </w:r>
          </w:p>
        </w:tc>
        <w:tc>
          <w:tcPr>
            <w:tcW w:w="150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原件和复印件</w:t>
            </w:r>
          </w:p>
        </w:tc>
        <w:tc>
          <w:tcPr>
            <w:tcW w:w="109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网上现场都可提交</w:t>
            </w:r>
          </w:p>
        </w:tc>
        <w:tc>
          <w:tcPr>
            <w:tcW w:w="23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内容清晰的复印件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81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6</w:t>
            </w:r>
          </w:p>
        </w:tc>
        <w:tc>
          <w:tcPr>
            <w:tcW w:w="198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驾驶员、押运员健康材料</w:t>
            </w:r>
          </w:p>
        </w:tc>
        <w:tc>
          <w:tcPr>
            <w:tcW w:w="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w:t>
            </w:r>
          </w:p>
        </w:tc>
        <w:tc>
          <w:tcPr>
            <w:tcW w:w="150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原件和复印件</w:t>
            </w:r>
          </w:p>
        </w:tc>
        <w:tc>
          <w:tcPr>
            <w:tcW w:w="109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网上现场都可提交</w:t>
            </w:r>
          </w:p>
        </w:tc>
        <w:tc>
          <w:tcPr>
            <w:tcW w:w="23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81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7</w:t>
            </w:r>
          </w:p>
        </w:tc>
        <w:tc>
          <w:tcPr>
            <w:tcW w:w="198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申请换证需附上原《生鲜乳准运证明》</w:t>
            </w:r>
          </w:p>
        </w:tc>
        <w:tc>
          <w:tcPr>
            <w:tcW w:w="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w:t>
            </w:r>
          </w:p>
        </w:tc>
        <w:tc>
          <w:tcPr>
            <w:tcW w:w="150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原件和复印件</w:t>
            </w:r>
          </w:p>
        </w:tc>
        <w:tc>
          <w:tcPr>
            <w:tcW w:w="1091"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网上现场都可提交</w:t>
            </w:r>
          </w:p>
        </w:tc>
        <w:tc>
          <w:tcPr>
            <w:tcW w:w="23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按要求提供原件</w:t>
            </w:r>
          </w:p>
        </w:tc>
      </w:tr>
    </w:tbl>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九、咨询方式</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咨询电话0745-</w:t>
      </w:r>
      <w:r>
        <w:rPr>
          <w:rFonts w:hint="eastAsia" w:ascii="黑体" w:hAnsi="黑体" w:eastAsia="黑体" w:cs="黑体"/>
          <w:b w:val="0"/>
          <w:bCs w:val="0"/>
          <w:sz w:val="32"/>
          <w:szCs w:val="32"/>
          <w:lang w:val="en-US" w:eastAsia="zh-CN"/>
        </w:rPr>
        <w:t>6839363</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十、监督方式</w:t>
      </w:r>
      <w:r>
        <w:rPr>
          <w:rFonts w:hint="eastAsia" w:ascii="黑体" w:hAnsi="黑体" w:eastAsia="黑体" w:cs="黑体"/>
          <w:b w:val="0"/>
          <w:bCs w:val="0"/>
          <w:sz w:val="32"/>
          <w:szCs w:val="32"/>
          <w:lang w:eastAsia="zh-CN"/>
        </w:rPr>
        <w:t>：监督电话</w:t>
      </w:r>
      <w:r>
        <w:rPr>
          <w:rFonts w:hint="eastAsia" w:ascii="黑体" w:hAnsi="黑体" w:eastAsia="黑体" w:cs="黑体"/>
          <w:b w:val="0"/>
          <w:bCs w:val="0"/>
          <w:sz w:val="32"/>
          <w:szCs w:val="32"/>
        </w:rPr>
        <w:t>0745-6822131</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投诉电话0745—12345</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kern w:val="0"/>
          <w:sz w:val="32"/>
          <w:szCs w:val="32"/>
          <w:lang w:val="en-US" w:eastAsia="zh-CN" w:bidi="ar"/>
        </w:rPr>
      </w:pPr>
      <w:r>
        <w:rPr>
          <w:rFonts w:hint="eastAsia" w:ascii="黑体" w:hAnsi="黑体" w:eastAsia="黑体" w:cs="黑体"/>
          <w:b w:val="0"/>
          <w:bCs w:val="0"/>
          <w:kern w:val="0"/>
          <w:sz w:val="32"/>
          <w:szCs w:val="32"/>
          <w:lang w:val="en-US" w:eastAsia="zh-CN" w:bidi="ar"/>
        </w:rPr>
        <w:t>十一、办理地点：湖南省怀化市芷江县迎宾路芷江市民之家2楼214室A15综合窗口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rPr>
        <w:t>十二、办理时间</w:t>
      </w:r>
      <w:r>
        <w:rPr>
          <w:rFonts w:hint="eastAsia" w:ascii="黑体" w:hAnsi="黑体" w:eastAsia="黑体" w:cs="黑体"/>
          <w:b w:val="0"/>
          <w:bCs w:val="0"/>
          <w:sz w:val="32"/>
          <w:szCs w:val="32"/>
          <w:lang w:eastAsia="zh-CN"/>
        </w:rPr>
        <w:t>：全年法定工作日每天上午9:00-12:00，下午13:</w:t>
      </w:r>
      <w:r>
        <w:rPr>
          <w:rFonts w:hint="eastAsia" w:ascii="黑体" w:hAnsi="黑体" w:eastAsia="黑体" w:cs="黑体"/>
          <w:b w:val="0"/>
          <w:bCs w:val="0"/>
          <w:sz w:val="32"/>
          <w:szCs w:val="32"/>
          <w:lang w:val="en-US" w:eastAsia="zh-CN"/>
        </w:rPr>
        <w:t>30</w:t>
      </w:r>
      <w:r>
        <w:rPr>
          <w:rFonts w:hint="eastAsia" w:ascii="黑体" w:hAnsi="黑体" w:eastAsia="黑体" w:cs="黑体"/>
          <w:b w:val="0"/>
          <w:bCs w:val="0"/>
          <w:sz w:val="32"/>
          <w:szCs w:val="32"/>
          <w:lang w:eastAsia="zh-CN"/>
        </w:rPr>
        <w:t>-17:00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十三、</w:t>
      </w:r>
      <w:r>
        <w:rPr>
          <w:rFonts w:hint="eastAsia" w:ascii="黑体" w:hAnsi="黑体" w:eastAsia="黑体" w:cs="黑体"/>
          <w:b w:val="0"/>
          <w:bCs w:val="0"/>
          <w:sz w:val="32"/>
          <w:szCs w:val="32"/>
        </w:rPr>
        <w:t>审批结果样本</w:t>
      </w:r>
    </w:p>
    <w:p>
      <w:pPr>
        <w:numPr>
          <w:ilvl w:val="0"/>
          <w:numId w:val="0"/>
        </w:numPr>
        <w:ind w:leftChars="0"/>
        <w:jc w:val="center"/>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5162550" cy="3409950"/>
            <wp:effectExtent l="0" t="0" r="0" b="0"/>
            <wp:docPr id="1" name="图片 1" descr="16486956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48695647(1)"/>
                    <pic:cNvPicPr>
                      <a:picLocks noChangeAspect="1"/>
                    </pic:cNvPicPr>
                  </pic:nvPicPr>
                  <pic:blipFill>
                    <a:blip r:embed="rId5"/>
                    <a:stretch>
                      <a:fillRect/>
                    </a:stretch>
                  </pic:blipFill>
                  <pic:spPr>
                    <a:xfrm>
                      <a:off x="0" y="0"/>
                      <a:ext cx="5162550" cy="3409950"/>
                    </a:xfrm>
                    <a:prstGeom prst="rect">
                      <a:avLst/>
                    </a:prstGeom>
                  </pic:spPr>
                </pic:pic>
              </a:graphicData>
            </a:graphic>
          </wp:inline>
        </w:drawing>
      </w:r>
    </w:p>
    <w:p>
      <w:pPr>
        <w:rPr>
          <w:rFonts w:ascii="仿宋" w:hAnsi="仿宋" w:eastAsia="仿宋"/>
          <w:sz w:val="32"/>
          <w:szCs w:val="32"/>
        </w:rPr>
      </w:pPr>
    </w:p>
    <w:sectPr>
      <w:footerReference r:id="rId3" w:type="default"/>
      <w:pgSz w:w="11906" w:h="16838"/>
      <w:pgMar w:top="1701" w:right="1531" w:bottom="1474" w:left="1531" w:header="851" w:footer="1417"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10601030101010101"/>
    <w:charset w:val="86"/>
    <w:family w:val="auto"/>
    <w:pitch w:val="default"/>
    <w:sig w:usb0="00000001" w:usb1="080E0000" w:usb2="00000000" w:usb3="00000000" w:csb0="00040000" w:csb1="00000000"/>
  </w:font>
  <w:font w:name="方正魏碑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8FDB30"/>
    <w:multiLevelType w:val="singleLevel"/>
    <w:tmpl w:val="108FDB30"/>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lZDU5NjdiYTdhOTJjYjQxMmRmOWEzMWE1OWM1Y2MifQ=="/>
  </w:docVars>
  <w:rsids>
    <w:rsidRoot w:val="00FF1965"/>
    <w:rsid w:val="00035A86"/>
    <w:rsid w:val="00755786"/>
    <w:rsid w:val="009A2DCD"/>
    <w:rsid w:val="00CC3A6F"/>
    <w:rsid w:val="00FF1965"/>
    <w:rsid w:val="091A7F9D"/>
    <w:rsid w:val="0E5E4137"/>
    <w:rsid w:val="34931496"/>
    <w:rsid w:val="3BC64631"/>
    <w:rsid w:val="3BEF36D8"/>
    <w:rsid w:val="45300E2F"/>
    <w:rsid w:val="4C5B2334"/>
    <w:rsid w:val="4F6241D1"/>
    <w:rsid w:val="53D46697"/>
    <w:rsid w:val="67132541"/>
    <w:rsid w:val="696E243E"/>
    <w:rsid w:val="6C8F41FC"/>
    <w:rsid w:val="7416420B"/>
    <w:rsid w:val="781E5B92"/>
    <w:rsid w:val="799F6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817</Words>
  <Characters>882</Characters>
  <Lines>1</Lines>
  <Paragraphs>1</Paragraphs>
  <TotalTime>0</TotalTime>
  <ScaleCrop>false</ScaleCrop>
  <LinksUpToDate>false</LinksUpToDate>
  <CharactersWithSpaces>882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2021-09-14T00:58:00Z</dcterms:created>
  <dc:creator>xb21cn</dc:creator>
  <cp:lastModifiedBy>芷草汀婷</cp:lastModifiedBy>
  <cp:lastPrinted>2022-08-30T01:35:11Z</cp:lastPrinted>
  <dcterms:modified xsi:type="dcterms:W3CDTF">2022-08-30T01:36:07Z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F0ED8D2C00B043A288B348F3F7029B8C</vt:lpwstr>
  </property>
</Properties>
</file>