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申请人承诺书（范本）</w:t>
      </w: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val="en-US" w:eastAsia="zh-CN"/>
        </w:rPr>
        <w:t>芷江侗族自治县城市管理和综合执法局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唐伟林</w:t>
      </w:r>
      <w:r>
        <w:rPr>
          <w:rFonts w:eastAsia="仿宋_GB2312"/>
          <w:color w:val="000000"/>
          <w:sz w:val="32"/>
          <w:szCs w:val="32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 xml:space="preserve">联系方式: </w:t>
      </w:r>
      <w:r>
        <w:rPr>
          <w:rFonts w:eastAsia="仿宋_GB2312"/>
          <w:color w:val="000000"/>
          <w:sz w:val="32"/>
          <w:szCs w:val="32"/>
          <w:u w:val="single"/>
        </w:rPr>
        <w:t>    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13272274968</w:t>
      </w:r>
      <w:r>
        <w:rPr>
          <w:rFonts w:eastAsia="仿宋_GB2312"/>
          <w:color w:val="000000"/>
          <w:sz w:val="32"/>
          <w:szCs w:val="32"/>
          <w:u w:val="single"/>
        </w:rPr>
        <w:t>    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从事城市生活垃圾经营性清扫、收集、运输服务审批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编码：</w:t>
      </w:r>
      <w:r>
        <w:rPr>
          <w:rFonts w:ascii="仿宋_GB2312" w:eastAsia="仿宋_GB2312"/>
          <w:sz w:val="32"/>
          <w:szCs w:val="32"/>
        </w:rPr>
        <w:t>000117013000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40" w:firstLineChars="20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1720" w:hanging="108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adjustRightInd w:val="0"/>
        <w:snapToGrid w:val="0"/>
        <w:spacing w:line="80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spacing w:after="156" w:afterLines="50" w:line="8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40" w:firstLineChars="2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MzE0ZWIwOWNmOTQyOWM5YWJhMjExZjZiODBlYjcifQ=="/>
  </w:docVars>
  <w:rsids>
    <w:rsidRoot w:val="530E22E0"/>
    <w:rsid w:val="24591D08"/>
    <w:rsid w:val="530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507</Words>
  <Characters>507</Characters>
  <Lines>0</Lines>
  <Paragraphs>0</Paragraphs>
  <TotalTime>1</TotalTime>
  <ScaleCrop>false</ScaleCrop>
  <LinksUpToDate>false</LinksUpToDate>
  <CharactersWithSpaces>1019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静静</cp:lastModifiedBy>
  <dcterms:modified xsi:type="dcterms:W3CDTF">2022-08-29T08:29:16Z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8A479B2BCC064ABE92E76A0609B9359F</vt:lpwstr>
  </property>
</Properties>
</file>