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221" w:rsidRDefault="00A10221">
      <w:pPr>
        <w:autoSpaceDN w:val="0"/>
        <w:jc w:val="center"/>
        <w:rPr>
          <w:rFonts w:ascii="黑体" w:eastAsia="黑体" w:hint="eastAsia"/>
          <w:b/>
          <w:sz w:val="44"/>
          <w:szCs w:val="44"/>
        </w:rPr>
      </w:pPr>
    </w:p>
    <w:p w:rsidR="00A10221" w:rsidRDefault="00A10221">
      <w:pPr>
        <w:autoSpaceDN w:val="0"/>
        <w:jc w:val="center"/>
        <w:rPr>
          <w:rFonts w:ascii="黑体" w:eastAsia="黑体" w:hint="eastAsia"/>
          <w:b/>
          <w:sz w:val="44"/>
          <w:szCs w:val="44"/>
        </w:rPr>
      </w:pPr>
    </w:p>
    <w:p w:rsidR="00A10221" w:rsidRDefault="00A10221">
      <w:pPr>
        <w:autoSpaceDN w:val="0"/>
        <w:jc w:val="center"/>
        <w:rPr>
          <w:rFonts w:ascii="黑体" w:eastAsia="黑体" w:hint="eastAsia"/>
          <w:b/>
          <w:sz w:val="44"/>
          <w:szCs w:val="44"/>
        </w:rPr>
      </w:pPr>
    </w:p>
    <w:p w:rsidR="00A10221" w:rsidRDefault="00A10221">
      <w:pPr>
        <w:autoSpaceDN w:val="0"/>
        <w:jc w:val="center"/>
        <w:rPr>
          <w:rFonts w:ascii="黑体" w:eastAsia="黑体" w:hint="eastAsia"/>
          <w:b/>
          <w:sz w:val="44"/>
          <w:szCs w:val="44"/>
        </w:rPr>
      </w:pPr>
    </w:p>
    <w:p w:rsidR="008320C0" w:rsidRDefault="002D6AFB">
      <w:pPr>
        <w:autoSpaceDN w:val="0"/>
        <w:jc w:val="center"/>
        <w:rPr>
          <w:rFonts w:ascii="黑体" w:eastAsia="黑体"/>
          <w:b/>
          <w:sz w:val="44"/>
          <w:szCs w:val="44"/>
        </w:rPr>
      </w:pPr>
      <w:r>
        <w:rPr>
          <w:rFonts w:ascii="黑体" w:eastAsia="黑体" w:hint="eastAsia"/>
          <w:b/>
          <w:sz w:val="44"/>
          <w:szCs w:val="44"/>
        </w:rPr>
        <w:t>2019</w:t>
      </w:r>
      <w:r w:rsidR="008320C0">
        <w:rPr>
          <w:rFonts w:ascii="黑体" w:eastAsia="黑体" w:hint="eastAsia"/>
          <w:b/>
          <w:sz w:val="44"/>
          <w:szCs w:val="44"/>
        </w:rPr>
        <w:t>年教师培训费专项资金</w:t>
      </w:r>
    </w:p>
    <w:p w:rsidR="008320C0" w:rsidRDefault="008320C0">
      <w:pPr>
        <w:autoSpaceDN w:val="0"/>
        <w:jc w:val="center"/>
        <w:rPr>
          <w:rFonts w:ascii="黑体" w:eastAsia="黑体"/>
          <w:b/>
          <w:sz w:val="44"/>
          <w:szCs w:val="44"/>
        </w:rPr>
      </w:pPr>
      <w:r>
        <w:rPr>
          <w:rFonts w:ascii="黑体" w:eastAsia="黑体" w:hint="eastAsia"/>
          <w:b/>
          <w:sz w:val="44"/>
          <w:szCs w:val="44"/>
        </w:rPr>
        <w:t>绩效评价报告</w:t>
      </w:r>
    </w:p>
    <w:p w:rsidR="008320C0" w:rsidRDefault="008320C0">
      <w:pPr>
        <w:autoSpaceDN w:val="0"/>
        <w:rPr>
          <w:rFonts w:ascii="仿宋_GB2312" w:eastAsia="仿宋_GB2312"/>
          <w:sz w:val="24"/>
        </w:rPr>
      </w:pPr>
    </w:p>
    <w:p w:rsidR="008320C0" w:rsidRDefault="008320C0" w:rsidP="00617A94">
      <w:pPr>
        <w:autoSpaceDN w:val="0"/>
        <w:spacing w:line="520" w:lineRule="exact"/>
        <w:rPr>
          <w:rFonts w:ascii="仿宋_GB2312" w:eastAsia="仿宋_GB2312"/>
          <w:b/>
          <w:sz w:val="32"/>
          <w:szCs w:val="32"/>
        </w:rPr>
      </w:pPr>
      <w:r>
        <w:rPr>
          <w:rFonts w:ascii="仿宋_GB2312" w:eastAsia="仿宋_GB2312" w:hint="eastAsia"/>
          <w:b/>
          <w:sz w:val="32"/>
          <w:szCs w:val="32"/>
        </w:rPr>
        <w:t>一、项目基本情况</w:t>
      </w:r>
    </w:p>
    <w:p w:rsidR="008320C0" w:rsidRDefault="008320C0" w:rsidP="00617A94">
      <w:pPr>
        <w:autoSpaceDN w:val="0"/>
        <w:spacing w:line="520" w:lineRule="exact"/>
        <w:ind w:firstLineChars="100" w:firstLine="321"/>
        <w:rPr>
          <w:rFonts w:ascii="仿宋_GB2312" w:eastAsia="仿宋_GB2312"/>
          <w:b/>
          <w:sz w:val="32"/>
          <w:szCs w:val="32"/>
        </w:rPr>
      </w:pPr>
      <w:r>
        <w:rPr>
          <w:rFonts w:ascii="仿宋_GB2312" w:eastAsia="仿宋_GB2312" w:hint="eastAsia"/>
          <w:b/>
          <w:sz w:val="32"/>
          <w:szCs w:val="32"/>
        </w:rPr>
        <w:t>（一）项目概况。</w:t>
      </w:r>
    </w:p>
    <w:p w:rsidR="008320C0" w:rsidRDefault="008320C0" w:rsidP="00617A94">
      <w:pPr>
        <w:autoSpaceDN w:val="0"/>
        <w:spacing w:line="520" w:lineRule="exact"/>
        <w:ind w:firstLine="645"/>
        <w:rPr>
          <w:rFonts w:ascii="仿宋_GB2312" w:eastAsia="仿宋_GB2312"/>
          <w:sz w:val="32"/>
          <w:szCs w:val="32"/>
        </w:rPr>
      </w:pPr>
      <w:r>
        <w:rPr>
          <w:rFonts w:ascii="仿宋_GB2312" w:eastAsia="仿宋_GB2312" w:hAnsi="宋体" w:cs="宋体" w:hint="eastAsia"/>
          <w:kern w:val="0"/>
          <w:sz w:val="32"/>
          <w:szCs w:val="32"/>
        </w:rPr>
        <w:t>据省教育厅《湖南省中小学教师信息技术应用能力提升工程实施规划》（湘教通〔</w:t>
      </w:r>
      <w:r>
        <w:rPr>
          <w:rFonts w:ascii="仿宋_GB2312" w:eastAsia="仿宋_GB2312" w:hAnsi="宋体" w:cs="宋体"/>
          <w:kern w:val="0"/>
          <w:sz w:val="32"/>
          <w:szCs w:val="32"/>
        </w:rPr>
        <w:t>2014</w:t>
      </w:r>
      <w:r>
        <w:rPr>
          <w:rFonts w:ascii="仿宋_GB2312" w:eastAsia="仿宋_GB2312" w:hAnsi="宋体" w:cs="宋体" w:hint="eastAsia"/>
          <w:kern w:val="0"/>
          <w:sz w:val="32"/>
          <w:szCs w:val="32"/>
        </w:rPr>
        <w:t>〕</w:t>
      </w:r>
      <w:r>
        <w:rPr>
          <w:rFonts w:ascii="仿宋_GB2312" w:eastAsia="仿宋_GB2312" w:hAnsi="宋体" w:cs="宋体"/>
          <w:kern w:val="0"/>
          <w:sz w:val="32"/>
          <w:szCs w:val="32"/>
        </w:rPr>
        <w:t>311</w:t>
      </w:r>
      <w:r>
        <w:rPr>
          <w:rFonts w:ascii="仿宋_GB2312" w:eastAsia="仿宋_GB2312" w:hAnsi="宋体" w:cs="宋体" w:hint="eastAsia"/>
          <w:kern w:val="0"/>
          <w:sz w:val="32"/>
          <w:szCs w:val="32"/>
        </w:rPr>
        <w:t>号）、《</w:t>
      </w:r>
      <w:r>
        <w:rPr>
          <w:rFonts w:ascii="仿宋_GB2312" w:eastAsia="仿宋_GB2312" w:hAnsi="宋体" w:cs="宋体"/>
          <w:kern w:val="0"/>
          <w:sz w:val="32"/>
          <w:szCs w:val="32"/>
        </w:rPr>
        <w:t>&lt;</w:t>
      </w:r>
      <w:r>
        <w:rPr>
          <w:rFonts w:ascii="仿宋_GB2312" w:eastAsia="仿宋_GB2312" w:hAnsi="宋体" w:cs="宋体" w:hint="eastAsia"/>
          <w:kern w:val="0"/>
          <w:sz w:val="32"/>
          <w:szCs w:val="32"/>
        </w:rPr>
        <w:t>怀化市中小学教师信息技术应用能力提升工程全员培训实施方案</w:t>
      </w:r>
      <w:r>
        <w:rPr>
          <w:rFonts w:ascii="仿宋_GB2312" w:eastAsia="仿宋_GB2312" w:hAnsi="宋体" w:cs="宋体"/>
          <w:kern w:val="0"/>
          <w:sz w:val="32"/>
          <w:szCs w:val="32"/>
        </w:rPr>
        <w:t>&gt;</w:t>
      </w:r>
      <w:r>
        <w:rPr>
          <w:rFonts w:ascii="仿宋_GB2312" w:eastAsia="仿宋_GB2312" w:hAnsi="宋体" w:cs="宋体" w:hint="eastAsia"/>
          <w:kern w:val="0"/>
          <w:sz w:val="32"/>
          <w:szCs w:val="32"/>
        </w:rPr>
        <w:t>的通知》</w:t>
      </w:r>
      <w:r>
        <w:rPr>
          <w:rFonts w:ascii="仿宋_GB2312" w:eastAsia="仿宋_GB2312" w:hAnsi="宋体" w:cs="宋体"/>
          <w:kern w:val="0"/>
          <w:sz w:val="32"/>
          <w:szCs w:val="32"/>
        </w:rPr>
        <w:t>(</w:t>
      </w:r>
      <w:r>
        <w:rPr>
          <w:rFonts w:ascii="仿宋_GB2312" w:eastAsia="仿宋_GB2312" w:hAnsi="宋体" w:cs="宋体" w:hint="eastAsia"/>
          <w:kern w:val="0"/>
          <w:sz w:val="32"/>
          <w:szCs w:val="32"/>
        </w:rPr>
        <w:t>怀教办通〔</w:t>
      </w:r>
      <w:r>
        <w:rPr>
          <w:rFonts w:ascii="仿宋_GB2312" w:eastAsia="仿宋_GB2312" w:hAnsi="宋体" w:cs="宋体"/>
          <w:kern w:val="0"/>
          <w:sz w:val="32"/>
          <w:szCs w:val="32"/>
        </w:rPr>
        <w:t>2014</w:t>
      </w:r>
      <w:r>
        <w:rPr>
          <w:rFonts w:ascii="仿宋_GB2312" w:eastAsia="仿宋_GB2312" w:hAnsi="宋体" w:cs="宋体" w:hint="eastAsia"/>
          <w:kern w:val="0"/>
          <w:sz w:val="32"/>
          <w:szCs w:val="32"/>
        </w:rPr>
        <w:t>〕</w:t>
      </w:r>
      <w:r>
        <w:rPr>
          <w:rFonts w:ascii="仿宋_GB2312" w:eastAsia="仿宋_GB2312" w:hAnsi="宋体" w:cs="宋体"/>
          <w:kern w:val="0"/>
          <w:sz w:val="32"/>
          <w:szCs w:val="32"/>
        </w:rPr>
        <w:t>83</w:t>
      </w:r>
      <w:r>
        <w:rPr>
          <w:rFonts w:ascii="仿宋_GB2312" w:eastAsia="仿宋_GB2312" w:hAnsi="宋体" w:cs="宋体" w:hint="eastAsia"/>
          <w:kern w:val="0"/>
          <w:sz w:val="32"/>
          <w:szCs w:val="32"/>
        </w:rPr>
        <w:t>号）、《关于做好我市中小学教师信息技术应用能力提升工程全员培训与测试工作的通知》（怀教通〔</w:t>
      </w:r>
      <w:r>
        <w:rPr>
          <w:rFonts w:ascii="仿宋_GB2312" w:eastAsia="仿宋_GB2312" w:hAnsi="宋体" w:cs="宋体"/>
          <w:kern w:val="0"/>
          <w:sz w:val="32"/>
          <w:szCs w:val="32"/>
        </w:rPr>
        <w:t>201</w:t>
      </w:r>
      <w:r>
        <w:rPr>
          <w:rFonts w:ascii="仿宋_GB2312" w:eastAsia="仿宋_GB2312" w:hAnsi="宋体" w:cs="宋体" w:hint="eastAsia"/>
          <w:kern w:val="0"/>
          <w:sz w:val="32"/>
          <w:szCs w:val="32"/>
        </w:rPr>
        <w:t>5〕</w:t>
      </w:r>
      <w:r>
        <w:rPr>
          <w:rFonts w:ascii="仿宋_GB2312" w:eastAsia="仿宋_GB2312" w:hAnsi="宋体" w:cs="宋体"/>
          <w:kern w:val="0"/>
          <w:sz w:val="32"/>
          <w:szCs w:val="32"/>
        </w:rPr>
        <w:t>7</w:t>
      </w:r>
      <w:r>
        <w:rPr>
          <w:rFonts w:ascii="仿宋_GB2312" w:eastAsia="仿宋_GB2312" w:hAnsi="宋体" w:cs="宋体" w:hint="eastAsia"/>
          <w:kern w:val="0"/>
          <w:sz w:val="32"/>
          <w:szCs w:val="32"/>
        </w:rPr>
        <w:t>号）等文件精神，</w:t>
      </w:r>
      <w:r w:rsidR="002D6AFB">
        <w:rPr>
          <w:rFonts w:ascii="仿宋_GB2312" w:eastAsia="仿宋_GB2312" w:hint="eastAsia"/>
          <w:sz w:val="32"/>
          <w:szCs w:val="32"/>
        </w:rPr>
        <w:t>2019</w:t>
      </w:r>
      <w:r>
        <w:rPr>
          <w:rFonts w:ascii="仿宋_GB2312" w:eastAsia="仿宋_GB2312" w:hint="eastAsia"/>
          <w:sz w:val="32"/>
          <w:szCs w:val="32"/>
        </w:rPr>
        <w:t>年我县年初预算安排教育系统教师培训专项资金2</w:t>
      </w:r>
      <w:r w:rsidR="002D6AFB">
        <w:rPr>
          <w:rFonts w:ascii="仿宋_GB2312" w:eastAsia="仿宋_GB2312" w:hint="eastAsia"/>
          <w:sz w:val="32"/>
          <w:szCs w:val="32"/>
        </w:rPr>
        <w:t>90.40</w:t>
      </w:r>
      <w:r>
        <w:rPr>
          <w:rFonts w:ascii="仿宋_GB2312" w:eastAsia="仿宋_GB2312" w:hint="eastAsia"/>
          <w:sz w:val="32"/>
          <w:szCs w:val="32"/>
        </w:rPr>
        <w:t>万元，用于对我县中小学教师进行相应培训，根据年初计划，全年共开展35期培训，培训人员达</w:t>
      </w:r>
      <w:r w:rsidR="008F31AF">
        <w:rPr>
          <w:rFonts w:ascii="仿宋_GB2312" w:eastAsia="仿宋_GB2312" w:hint="eastAsia"/>
          <w:sz w:val="32"/>
          <w:szCs w:val="32"/>
        </w:rPr>
        <w:t>9043</w:t>
      </w:r>
      <w:r>
        <w:rPr>
          <w:rFonts w:ascii="仿宋_GB2312" w:eastAsia="仿宋_GB2312" w:hint="eastAsia"/>
          <w:sz w:val="32"/>
          <w:szCs w:val="32"/>
        </w:rPr>
        <w:t>余人次，其中管理干部培训150人次，教师全员培训</w:t>
      </w:r>
      <w:r w:rsidR="008F31AF">
        <w:rPr>
          <w:rFonts w:ascii="仿宋_GB2312" w:eastAsia="仿宋_GB2312" w:hint="eastAsia"/>
          <w:sz w:val="32"/>
          <w:szCs w:val="32"/>
        </w:rPr>
        <w:t>3</w:t>
      </w:r>
      <w:r>
        <w:rPr>
          <w:rFonts w:ascii="仿宋_GB2312" w:eastAsia="仿宋_GB2312" w:hint="eastAsia"/>
          <w:sz w:val="32"/>
          <w:szCs w:val="32"/>
        </w:rPr>
        <w:t>000人次，专项培训</w:t>
      </w:r>
      <w:r w:rsidR="008F31AF">
        <w:rPr>
          <w:rFonts w:ascii="仿宋_GB2312" w:eastAsia="仿宋_GB2312" w:hint="eastAsia"/>
          <w:sz w:val="32"/>
          <w:szCs w:val="32"/>
        </w:rPr>
        <w:t>5</w:t>
      </w:r>
      <w:r>
        <w:rPr>
          <w:rFonts w:ascii="仿宋_GB2312" w:eastAsia="仿宋_GB2312" w:hint="eastAsia"/>
          <w:sz w:val="32"/>
          <w:szCs w:val="32"/>
        </w:rPr>
        <w:t>8</w:t>
      </w:r>
      <w:r w:rsidR="008F31AF">
        <w:rPr>
          <w:rFonts w:ascii="仿宋_GB2312" w:eastAsia="仿宋_GB2312" w:hint="eastAsia"/>
          <w:sz w:val="32"/>
          <w:szCs w:val="32"/>
        </w:rPr>
        <w:t>93</w:t>
      </w:r>
      <w:r>
        <w:rPr>
          <w:rFonts w:ascii="仿宋_GB2312" w:eastAsia="仿宋_GB2312" w:hint="eastAsia"/>
          <w:sz w:val="32"/>
          <w:szCs w:val="32"/>
        </w:rPr>
        <w:t>人次，到</w:t>
      </w:r>
      <w:r w:rsidR="002D6AFB">
        <w:rPr>
          <w:rFonts w:ascii="仿宋_GB2312" w:eastAsia="仿宋_GB2312" w:hint="eastAsia"/>
          <w:sz w:val="32"/>
          <w:szCs w:val="32"/>
        </w:rPr>
        <w:t>2019</w:t>
      </w:r>
      <w:r>
        <w:rPr>
          <w:rFonts w:ascii="仿宋_GB2312" w:eastAsia="仿宋_GB2312" w:hint="eastAsia"/>
          <w:sz w:val="32"/>
          <w:szCs w:val="32"/>
        </w:rPr>
        <w:t xml:space="preserve">年底，所有培训已全部结束，资金支出达到预期目标。  </w:t>
      </w:r>
    </w:p>
    <w:p w:rsidR="008320C0" w:rsidRDefault="008320C0" w:rsidP="00617A94">
      <w:pPr>
        <w:autoSpaceDN w:val="0"/>
        <w:spacing w:line="520" w:lineRule="exact"/>
        <w:ind w:firstLineChars="50" w:firstLine="161"/>
        <w:rPr>
          <w:rFonts w:ascii="仿宋_GB2312" w:eastAsia="仿宋_GB2312"/>
          <w:sz w:val="32"/>
          <w:szCs w:val="32"/>
        </w:rPr>
      </w:pPr>
      <w:r>
        <w:rPr>
          <w:rFonts w:ascii="仿宋_GB2312" w:eastAsia="仿宋_GB2312" w:hint="eastAsia"/>
          <w:b/>
          <w:sz w:val="32"/>
          <w:szCs w:val="32"/>
        </w:rPr>
        <w:t>（二）项目实施情况分析</w:t>
      </w:r>
      <w:r>
        <w:rPr>
          <w:rFonts w:ascii="仿宋_GB2312" w:eastAsia="仿宋_GB2312" w:hint="eastAsia"/>
          <w:sz w:val="32"/>
          <w:szCs w:val="32"/>
        </w:rPr>
        <w:t>，主要包括项目资金到位、资金使用、资金管理、项目组织和项目管理情况分析。</w:t>
      </w:r>
    </w:p>
    <w:p w:rsidR="008320C0" w:rsidRDefault="002D6AFB" w:rsidP="00617A94">
      <w:pPr>
        <w:spacing w:line="520" w:lineRule="exact"/>
        <w:ind w:firstLineChars="200" w:firstLine="640"/>
        <w:rPr>
          <w:rFonts w:ascii="仿宋_GB2312" w:eastAsia="仿宋_GB2312"/>
          <w:sz w:val="32"/>
          <w:szCs w:val="32"/>
        </w:rPr>
      </w:pPr>
      <w:r>
        <w:rPr>
          <w:rFonts w:ascii="仿宋_GB2312" w:eastAsia="仿宋_GB2312" w:hint="eastAsia"/>
          <w:sz w:val="32"/>
          <w:szCs w:val="32"/>
        </w:rPr>
        <w:t>2019</w:t>
      </w:r>
      <w:r w:rsidR="008320C0">
        <w:rPr>
          <w:rFonts w:ascii="仿宋_GB2312" w:eastAsia="仿宋_GB2312" w:hint="eastAsia"/>
          <w:sz w:val="32"/>
          <w:szCs w:val="32"/>
        </w:rPr>
        <w:t>年教师培训专项资金</w:t>
      </w:r>
      <w:r>
        <w:rPr>
          <w:rFonts w:ascii="仿宋_GB2312" w:eastAsia="仿宋_GB2312" w:hint="eastAsia"/>
          <w:sz w:val="32"/>
          <w:szCs w:val="32"/>
        </w:rPr>
        <w:t>290.40</w:t>
      </w:r>
      <w:r w:rsidR="008320C0">
        <w:rPr>
          <w:rFonts w:ascii="仿宋_GB2312" w:eastAsia="仿宋_GB2312" w:hint="eastAsia"/>
          <w:sz w:val="32"/>
          <w:szCs w:val="32"/>
        </w:rPr>
        <w:t>万于年初进入教育系统年初预算，并及时下指标到教育部门，根据县教师发展中心的培训计划，按时拨款到发展中心开展培训，满足培训的各种经费需要。资金的使用合理，根据每次培训的资金预算</w:t>
      </w:r>
      <w:r w:rsidR="008320C0">
        <w:rPr>
          <w:rFonts w:ascii="仿宋_GB2312" w:eastAsia="仿宋_GB2312" w:hint="eastAsia"/>
          <w:sz w:val="32"/>
          <w:szCs w:val="32"/>
        </w:rPr>
        <w:lastRenderedPageBreak/>
        <w:t>安排，严格执行预算，实行专款专用，资金管理到位。</w:t>
      </w:r>
    </w:p>
    <w:p w:rsidR="008320C0" w:rsidRDefault="008320C0" w:rsidP="00617A94">
      <w:pPr>
        <w:autoSpaceDN w:val="0"/>
        <w:spacing w:line="520" w:lineRule="exact"/>
        <w:rPr>
          <w:rFonts w:ascii="仿宋_GB2312" w:eastAsia="仿宋_GB2312"/>
          <w:b/>
          <w:sz w:val="32"/>
          <w:szCs w:val="32"/>
        </w:rPr>
      </w:pPr>
      <w:r>
        <w:rPr>
          <w:rFonts w:ascii="仿宋_GB2312" w:eastAsia="仿宋_GB2312" w:hint="eastAsia"/>
          <w:b/>
          <w:sz w:val="32"/>
          <w:szCs w:val="32"/>
        </w:rPr>
        <w:t>二、绩效评价工作情况</w:t>
      </w:r>
    </w:p>
    <w:p w:rsidR="008320C0" w:rsidRDefault="008320C0" w:rsidP="00617A94">
      <w:pPr>
        <w:autoSpaceDN w:val="0"/>
        <w:spacing w:line="520" w:lineRule="exact"/>
        <w:ind w:firstLineChars="100" w:firstLine="321"/>
        <w:rPr>
          <w:rFonts w:ascii="仿宋_GB2312" w:eastAsia="仿宋_GB2312"/>
          <w:b/>
          <w:sz w:val="32"/>
          <w:szCs w:val="32"/>
        </w:rPr>
      </w:pPr>
      <w:r>
        <w:rPr>
          <w:rFonts w:ascii="仿宋_GB2312" w:eastAsia="仿宋_GB2312" w:hint="eastAsia"/>
          <w:b/>
          <w:sz w:val="32"/>
          <w:szCs w:val="32"/>
        </w:rPr>
        <w:t>（一）绩效评价目的。</w:t>
      </w:r>
    </w:p>
    <w:p w:rsidR="008320C0" w:rsidRDefault="008320C0" w:rsidP="00617A94">
      <w:pPr>
        <w:autoSpaceDN w:val="0"/>
        <w:spacing w:line="520" w:lineRule="exact"/>
        <w:ind w:firstLineChars="100" w:firstLine="320"/>
        <w:rPr>
          <w:rFonts w:ascii="仿宋_GB2312" w:eastAsia="仿宋_GB2312"/>
          <w:sz w:val="32"/>
          <w:szCs w:val="32"/>
        </w:rPr>
      </w:pPr>
      <w:r>
        <w:rPr>
          <w:rFonts w:ascii="仿宋_GB2312" w:eastAsia="仿宋_GB2312" w:hint="eastAsia"/>
          <w:sz w:val="32"/>
          <w:szCs w:val="32"/>
        </w:rPr>
        <w:t>为进一步提高在职中小学教师的业务水平，加强教师信息化技术能力，以及使教育系统后备人才综合能力得到提升，县教师进修学校开展了35期培训，培训人员达</w:t>
      </w:r>
      <w:r w:rsidR="008F31AF">
        <w:rPr>
          <w:rFonts w:ascii="仿宋_GB2312" w:eastAsia="仿宋_GB2312" w:hint="eastAsia"/>
          <w:sz w:val="32"/>
          <w:szCs w:val="32"/>
        </w:rPr>
        <w:t>9043</w:t>
      </w:r>
      <w:r>
        <w:rPr>
          <w:rFonts w:ascii="仿宋_GB2312" w:eastAsia="仿宋_GB2312" w:hint="eastAsia"/>
          <w:sz w:val="32"/>
          <w:szCs w:val="32"/>
        </w:rPr>
        <w:t>人次，达到了预期的绩效目的。</w:t>
      </w:r>
    </w:p>
    <w:p w:rsidR="008320C0" w:rsidRDefault="008320C0" w:rsidP="00617A94">
      <w:pPr>
        <w:autoSpaceDN w:val="0"/>
        <w:spacing w:line="520" w:lineRule="exact"/>
        <w:ind w:firstLineChars="100" w:firstLine="321"/>
        <w:rPr>
          <w:rFonts w:ascii="仿宋_GB2312" w:eastAsia="仿宋_GB2312"/>
          <w:sz w:val="32"/>
          <w:szCs w:val="32"/>
        </w:rPr>
      </w:pPr>
      <w:r>
        <w:rPr>
          <w:rFonts w:ascii="仿宋_GB2312" w:eastAsia="仿宋_GB2312" w:hint="eastAsia"/>
          <w:b/>
          <w:sz w:val="32"/>
          <w:szCs w:val="32"/>
        </w:rPr>
        <w:t>（二）绩效评价工作过程</w:t>
      </w:r>
      <w:r>
        <w:rPr>
          <w:rFonts w:ascii="仿宋_GB2312" w:eastAsia="仿宋_GB2312" w:hint="eastAsia"/>
          <w:sz w:val="32"/>
          <w:szCs w:val="32"/>
        </w:rPr>
        <w:t>，主要包括前期准备、组织实施和分析评价等内容。</w:t>
      </w:r>
    </w:p>
    <w:p w:rsidR="008320C0" w:rsidRDefault="008320C0" w:rsidP="00617A94">
      <w:pPr>
        <w:spacing w:line="520" w:lineRule="exact"/>
        <w:ind w:firstLineChars="200" w:firstLine="640"/>
        <w:rPr>
          <w:rFonts w:ascii="仿宋_GB2312" w:eastAsia="仿宋_GB2312"/>
          <w:sz w:val="32"/>
          <w:szCs w:val="32"/>
        </w:rPr>
      </w:pPr>
      <w:r>
        <w:rPr>
          <w:rFonts w:ascii="仿宋_GB2312" w:eastAsia="仿宋_GB2312" w:hint="eastAsia"/>
          <w:sz w:val="32"/>
          <w:szCs w:val="32"/>
        </w:rPr>
        <w:t xml:space="preserve"> 我县教师培训专项资金的使用，是在县教师发展中心相关人员的积极调研下，针对农村中小学教师急需培训的科目进行组织的，通过跟教育局分管领导的汇报，制定详细的培训计划，严格按计划有效的实施培训。</w:t>
      </w:r>
    </w:p>
    <w:p w:rsidR="008320C0" w:rsidRDefault="008320C0" w:rsidP="00617A94">
      <w:pPr>
        <w:spacing w:line="520" w:lineRule="exact"/>
        <w:rPr>
          <w:rFonts w:ascii="仿宋_GB2312" w:eastAsia="仿宋_GB2312"/>
          <w:b/>
          <w:sz w:val="32"/>
          <w:szCs w:val="32"/>
        </w:rPr>
      </w:pPr>
      <w:r>
        <w:rPr>
          <w:rFonts w:ascii="仿宋_GB2312" w:eastAsia="仿宋_GB2312" w:hint="eastAsia"/>
          <w:b/>
          <w:sz w:val="32"/>
          <w:szCs w:val="32"/>
        </w:rPr>
        <w:t>三、项目主要绩效及评价结论</w:t>
      </w:r>
    </w:p>
    <w:p w:rsidR="008320C0" w:rsidRDefault="008320C0" w:rsidP="00617A94">
      <w:pPr>
        <w:spacing w:line="520" w:lineRule="exact"/>
        <w:ind w:firstLineChars="200" w:firstLine="640"/>
        <w:rPr>
          <w:rFonts w:ascii="仿宋_GB2312" w:eastAsia="仿宋_GB2312"/>
          <w:sz w:val="32"/>
          <w:szCs w:val="32"/>
        </w:rPr>
      </w:pPr>
      <w:r>
        <w:rPr>
          <w:rFonts w:ascii="仿宋_GB2312" w:eastAsia="仿宋_GB2312" w:hint="eastAsia"/>
          <w:sz w:val="32"/>
          <w:szCs w:val="32"/>
        </w:rPr>
        <w:t>我县教师培训专项资金绩效评价自评分为9</w:t>
      </w:r>
      <w:r w:rsidR="008F31AF">
        <w:rPr>
          <w:rFonts w:ascii="仿宋_GB2312" w:eastAsia="仿宋_GB2312" w:hint="eastAsia"/>
          <w:sz w:val="32"/>
          <w:szCs w:val="32"/>
        </w:rPr>
        <w:t>4</w:t>
      </w:r>
      <w:r>
        <w:rPr>
          <w:rFonts w:ascii="仿宋_GB2312" w:eastAsia="仿宋_GB2312" w:hint="eastAsia"/>
          <w:sz w:val="32"/>
          <w:szCs w:val="32"/>
        </w:rPr>
        <w:t>分，所有计划内工作都圆满完成，各培训学员都得到了相应的提高，专项资金拨付及时，资金使用合理，管理到位。</w:t>
      </w:r>
    </w:p>
    <w:p w:rsidR="008320C0" w:rsidRDefault="008320C0" w:rsidP="00617A94">
      <w:pPr>
        <w:autoSpaceDN w:val="0"/>
        <w:spacing w:line="520" w:lineRule="exact"/>
        <w:ind w:firstLineChars="100" w:firstLine="321"/>
        <w:rPr>
          <w:rFonts w:ascii="仿宋_GB2312" w:eastAsia="仿宋_GB2312"/>
          <w:b/>
          <w:sz w:val="32"/>
          <w:szCs w:val="32"/>
        </w:rPr>
      </w:pPr>
      <w:r>
        <w:rPr>
          <w:rFonts w:ascii="仿宋_GB2312" w:eastAsia="仿宋_GB2312" w:hint="eastAsia"/>
          <w:b/>
          <w:sz w:val="32"/>
          <w:szCs w:val="32"/>
        </w:rPr>
        <w:t>四、存在的问题</w:t>
      </w:r>
    </w:p>
    <w:p w:rsidR="008320C0" w:rsidRDefault="008320C0" w:rsidP="00617A94">
      <w:pPr>
        <w:autoSpaceDN w:val="0"/>
        <w:spacing w:line="520" w:lineRule="exact"/>
        <w:ind w:firstLine="645"/>
        <w:rPr>
          <w:rFonts w:ascii="仿宋_GB2312" w:eastAsia="仿宋_GB2312"/>
          <w:sz w:val="32"/>
          <w:szCs w:val="32"/>
        </w:rPr>
      </w:pPr>
      <w:r>
        <w:rPr>
          <w:rFonts w:ascii="仿宋_GB2312" w:eastAsia="仿宋_GB2312" w:hint="eastAsia"/>
          <w:sz w:val="32"/>
          <w:szCs w:val="32"/>
        </w:rPr>
        <w:t>1、各中小学教师各自的基础不同，对知识的掌握不同，在培训时针对性不强，培训内容有的适合，有的内容部分教师已全部掌握，没有培训的必要，以后在培训前要摸清培训学员的情况，进行有针对性的培训。</w:t>
      </w:r>
    </w:p>
    <w:p w:rsidR="008320C0" w:rsidRDefault="008320C0" w:rsidP="00617A94">
      <w:pPr>
        <w:autoSpaceDN w:val="0"/>
        <w:spacing w:line="520" w:lineRule="exact"/>
        <w:ind w:firstLine="645"/>
        <w:rPr>
          <w:rFonts w:ascii="仿宋_GB2312" w:eastAsia="仿宋_GB2312"/>
          <w:sz w:val="32"/>
          <w:szCs w:val="32"/>
        </w:rPr>
      </w:pPr>
      <w:r>
        <w:rPr>
          <w:rFonts w:ascii="仿宋_GB2312" w:eastAsia="仿宋_GB2312" w:hint="eastAsia"/>
          <w:sz w:val="32"/>
          <w:szCs w:val="32"/>
        </w:rPr>
        <w:t>2、</w:t>
      </w:r>
      <w:r w:rsidR="008F31AF">
        <w:rPr>
          <w:rFonts w:ascii="仿宋_GB2312" w:eastAsia="仿宋_GB2312" w:hint="eastAsia"/>
          <w:sz w:val="32"/>
          <w:szCs w:val="32"/>
        </w:rPr>
        <w:t>2</w:t>
      </w:r>
      <w:r w:rsidR="002D6AFB">
        <w:rPr>
          <w:rFonts w:ascii="仿宋_GB2312" w:eastAsia="仿宋_GB2312" w:hint="eastAsia"/>
          <w:sz w:val="32"/>
          <w:szCs w:val="32"/>
        </w:rPr>
        <w:t>90.40</w:t>
      </w:r>
      <w:r>
        <w:rPr>
          <w:rFonts w:ascii="仿宋_GB2312" w:eastAsia="仿宋_GB2312" w:hint="eastAsia"/>
          <w:sz w:val="32"/>
          <w:szCs w:val="32"/>
        </w:rPr>
        <w:t>万元培训专项经费不能满足我县中小学教师的培训需求。</w:t>
      </w:r>
    </w:p>
    <w:p w:rsidR="008320C0" w:rsidRDefault="008320C0" w:rsidP="00617A94">
      <w:pPr>
        <w:autoSpaceDN w:val="0"/>
        <w:spacing w:line="520" w:lineRule="exact"/>
        <w:ind w:firstLineChars="50" w:firstLine="161"/>
        <w:rPr>
          <w:rFonts w:ascii="仿宋_GB2312" w:eastAsia="仿宋_GB2312"/>
          <w:b/>
          <w:sz w:val="32"/>
          <w:szCs w:val="32"/>
        </w:rPr>
      </w:pPr>
      <w:r>
        <w:rPr>
          <w:rFonts w:ascii="仿宋_GB2312" w:eastAsia="仿宋_GB2312" w:hint="eastAsia"/>
          <w:b/>
          <w:sz w:val="32"/>
          <w:szCs w:val="32"/>
        </w:rPr>
        <w:t>五、有关建议</w:t>
      </w:r>
    </w:p>
    <w:p w:rsidR="008320C0" w:rsidRDefault="008320C0" w:rsidP="00617A94">
      <w:pPr>
        <w:spacing w:line="520" w:lineRule="exact"/>
        <w:ind w:firstLineChars="200" w:firstLine="640"/>
        <w:rPr>
          <w:rFonts w:ascii="仿宋_GB2312" w:eastAsia="仿宋_GB2312"/>
          <w:sz w:val="32"/>
          <w:szCs w:val="32"/>
        </w:rPr>
      </w:pPr>
      <w:r>
        <w:rPr>
          <w:rFonts w:ascii="仿宋_GB2312" w:eastAsia="仿宋_GB2312" w:hint="eastAsia"/>
          <w:sz w:val="32"/>
          <w:szCs w:val="32"/>
        </w:rPr>
        <w:t>1、摸清每一位教师所需要培训的具体情况，进行有针</w:t>
      </w:r>
      <w:r>
        <w:rPr>
          <w:rFonts w:ascii="仿宋_GB2312" w:eastAsia="仿宋_GB2312" w:hint="eastAsia"/>
          <w:sz w:val="32"/>
          <w:szCs w:val="32"/>
        </w:rPr>
        <w:lastRenderedPageBreak/>
        <w:t>对性的培训。</w:t>
      </w:r>
    </w:p>
    <w:p w:rsidR="008320C0" w:rsidRDefault="008320C0" w:rsidP="00617A94">
      <w:pPr>
        <w:spacing w:line="520" w:lineRule="exact"/>
        <w:ind w:firstLineChars="200" w:firstLine="640"/>
        <w:rPr>
          <w:rFonts w:ascii="仿宋_GB2312" w:eastAsia="仿宋_GB2312"/>
          <w:sz w:val="32"/>
          <w:szCs w:val="32"/>
        </w:rPr>
      </w:pPr>
      <w:r>
        <w:rPr>
          <w:rFonts w:ascii="仿宋_GB2312" w:eastAsia="仿宋_GB2312" w:hint="eastAsia"/>
          <w:sz w:val="32"/>
          <w:szCs w:val="32"/>
        </w:rPr>
        <w:t>2、建议进一步加大教师培训专项经费的投入。</w:t>
      </w:r>
    </w:p>
    <w:p w:rsidR="008320C0" w:rsidRDefault="008320C0">
      <w:pPr>
        <w:rPr>
          <w:rFonts w:ascii="仿宋_GB2312" w:eastAsia="仿宋_GB2312"/>
          <w:sz w:val="32"/>
          <w:szCs w:val="32"/>
        </w:rPr>
      </w:pPr>
    </w:p>
    <w:p w:rsidR="00617A94" w:rsidRDefault="002D6AFB" w:rsidP="002D6AFB">
      <w:pPr>
        <w:jc w:val="right"/>
        <w:rPr>
          <w:rFonts w:ascii="仿宋_GB2312" w:eastAsia="仿宋_GB2312"/>
          <w:sz w:val="32"/>
          <w:szCs w:val="32"/>
        </w:rPr>
      </w:pPr>
      <w:r>
        <w:rPr>
          <w:rFonts w:ascii="仿宋_GB2312" w:eastAsia="仿宋_GB2312" w:hint="eastAsia"/>
          <w:sz w:val="32"/>
          <w:szCs w:val="32"/>
        </w:rPr>
        <w:t>2019年07月25日</w:t>
      </w:r>
    </w:p>
    <w:bookmarkStart w:id="0" w:name="_MON_1621227946"/>
    <w:bookmarkEnd w:id="0"/>
    <w:p w:rsidR="00617A94" w:rsidRPr="00617A94" w:rsidRDefault="002D6AFB">
      <w:pPr>
        <w:rPr>
          <w:rFonts w:ascii="仿宋_GB2312" w:eastAsia="仿宋_GB2312"/>
          <w:sz w:val="32"/>
          <w:szCs w:val="32"/>
        </w:rPr>
      </w:pPr>
      <w:r w:rsidRPr="00BF473F">
        <w:rPr>
          <w:rFonts w:ascii="仿宋_GB2312" w:eastAsia="仿宋_GB2312"/>
          <w:sz w:val="32"/>
          <w:szCs w:val="32"/>
        </w:rPr>
        <w:object w:dxaOrig="8852" w:dyaOrig="16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25pt;height:668.25pt" o:ole="">
            <v:imagedata r:id="rId6" o:title=""/>
          </v:shape>
          <o:OLEObject Type="Embed" ProgID="Excel.Sheet.8" ShapeID="_x0000_i1025" DrawAspect="Content" ObjectID="_1662361071" r:id="rId7"/>
        </w:object>
      </w:r>
    </w:p>
    <w:sectPr w:rsidR="00617A94" w:rsidRPr="00617A94" w:rsidSect="00BF473F">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6D7" w:rsidRDefault="005276D7">
      <w:r>
        <w:separator/>
      </w:r>
    </w:p>
  </w:endnote>
  <w:endnote w:type="continuationSeparator" w:id="0">
    <w:p w:rsidR="005276D7" w:rsidRDefault="005276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0C0" w:rsidRDefault="00DB0BE2">
    <w:pPr>
      <w:pStyle w:val="a5"/>
      <w:framePr w:wrap="around" w:vAnchor="text" w:hAnchor="margin" w:xAlign="center" w:y="1"/>
      <w:rPr>
        <w:rStyle w:val="a3"/>
      </w:rPr>
    </w:pPr>
    <w:r>
      <w:fldChar w:fldCharType="begin"/>
    </w:r>
    <w:r w:rsidR="008320C0">
      <w:rPr>
        <w:rStyle w:val="a3"/>
      </w:rPr>
      <w:instrText xml:space="preserve">PAGE  </w:instrText>
    </w:r>
    <w:r>
      <w:fldChar w:fldCharType="end"/>
    </w:r>
  </w:p>
  <w:p w:rsidR="008320C0" w:rsidRDefault="008320C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0C0" w:rsidRDefault="00DB0BE2">
    <w:pPr>
      <w:pStyle w:val="a5"/>
      <w:framePr w:wrap="around" w:vAnchor="text" w:hAnchor="margin" w:xAlign="center" w:y="1"/>
      <w:rPr>
        <w:rStyle w:val="a3"/>
      </w:rPr>
    </w:pPr>
    <w:r>
      <w:fldChar w:fldCharType="begin"/>
    </w:r>
    <w:r w:rsidR="008320C0">
      <w:rPr>
        <w:rStyle w:val="a3"/>
      </w:rPr>
      <w:instrText xml:space="preserve">PAGE  </w:instrText>
    </w:r>
    <w:r>
      <w:fldChar w:fldCharType="separate"/>
    </w:r>
    <w:r w:rsidR="00A10221">
      <w:rPr>
        <w:rStyle w:val="a3"/>
        <w:noProof/>
      </w:rPr>
      <w:t>4</w:t>
    </w:r>
    <w:r>
      <w:fldChar w:fldCharType="end"/>
    </w:r>
  </w:p>
  <w:p w:rsidR="008320C0" w:rsidRDefault="008320C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6D7" w:rsidRDefault="005276D7">
      <w:r>
        <w:separator/>
      </w:r>
    </w:p>
  </w:footnote>
  <w:footnote w:type="continuationSeparator" w:id="0">
    <w:p w:rsidR="005276D7" w:rsidRDefault="005276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7DCC"/>
    <w:rsid w:val="000743F5"/>
    <w:rsid w:val="000776BB"/>
    <w:rsid w:val="00097B40"/>
    <w:rsid w:val="000D3CC5"/>
    <w:rsid w:val="000D51DA"/>
    <w:rsid w:val="000E66F4"/>
    <w:rsid w:val="00131798"/>
    <w:rsid w:val="0015537A"/>
    <w:rsid w:val="0015651A"/>
    <w:rsid w:val="001A0944"/>
    <w:rsid w:val="001C4E3C"/>
    <w:rsid w:val="002A0903"/>
    <w:rsid w:val="002A6830"/>
    <w:rsid w:val="002D6AFB"/>
    <w:rsid w:val="002F408D"/>
    <w:rsid w:val="002F7F7D"/>
    <w:rsid w:val="0040517A"/>
    <w:rsid w:val="00423E66"/>
    <w:rsid w:val="00507FF2"/>
    <w:rsid w:val="00524DF1"/>
    <w:rsid w:val="005276D7"/>
    <w:rsid w:val="00617A94"/>
    <w:rsid w:val="00622270"/>
    <w:rsid w:val="00675FC8"/>
    <w:rsid w:val="006C3C00"/>
    <w:rsid w:val="006E1371"/>
    <w:rsid w:val="00711A18"/>
    <w:rsid w:val="00727728"/>
    <w:rsid w:val="007970F2"/>
    <w:rsid w:val="007F6FD3"/>
    <w:rsid w:val="008320C0"/>
    <w:rsid w:val="00872AAE"/>
    <w:rsid w:val="00881DD1"/>
    <w:rsid w:val="008973A1"/>
    <w:rsid w:val="008F31AF"/>
    <w:rsid w:val="00931179"/>
    <w:rsid w:val="00961E4C"/>
    <w:rsid w:val="00976268"/>
    <w:rsid w:val="00A10221"/>
    <w:rsid w:val="00A17DCC"/>
    <w:rsid w:val="00A643F1"/>
    <w:rsid w:val="00A94D08"/>
    <w:rsid w:val="00BD64B9"/>
    <w:rsid w:val="00BF473F"/>
    <w:rsid w:val="00C302AD"/>
    <w:rsid w:val="00C46B0B"/>
    <w:rsid w:val="00C57056"/>
    <w:rsid w:val="00CA133A"/>
    <w:rsid w:val="00CB67AE"/>
    <w:rsid w:val="00CC58D1"/>
    <w:rsid w:val="00D215E2"/>
    <w:rsid w:val="00D75A10"/>
    <w:rsid w:val="00D81737"/>
    <w:rsid w:val="00DB0BE2"/>
    <w:rsid w:val="00DC45D7"/>
    <w:rsid w:val="00EC4B49"/>
    <w:rsid w:val="00F35B36"/>
    <w:rsid w:val="00F46096"/>
    <w:rsid w:val="00F46A8F"/>
    <w:rsid w:val="00F6499E"/>
    <w:rsid w:val="11E826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473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F473F"/>
  </w:style>
  <w:style w:type="character" w:customStyle="1" w:styleId="Char">
    <w:name w:val="页眉 Char"/>
    <w:basedOn w:val="a0"/>
    <w:link w:val="a4"/>
    <w:rsid w:val="00BF473F"/>
    <w:rPr>
      <w:kern w:val="2"/>
      <w:sz w:val="18"/>
      <w:szCs w:val="18"/>
    </w:rPr>
  </w:style>
  <w:style w:type="paragraph" w:styleId="a4">
    <w:name w:val="header"/>
    <w:basedOn w:val="a"/>
    <w:link w:val="Char"/>
    <w:rsid w:val="00BF473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F473F"/>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divs>
    <w:div w:id="589703451">
      <w:bodyDiv w:val="1"/>
      <w:marLeft w:val="0"/>
      <w:marRight w:val="0"/>
      <w:marTop w:val="0"/>
      <w:marBottom w:val="0"/>
      <w:divBdr>
        <w:top w:val="none" w:sz="0" w:space="0" w:color="auto"/>
        <w:left w:val="none" w:sz="0" w:space="0" w:color="auto"/>
        <w:bottom w:val="none" w:sz="0" w:space="0" w:color="auto"/>
        <w:right w:val="none" w:sz="0" w:space="0" w:color="auto"/>
      </w:divBdr>
    </w:div>
    <w:div w:id="77208994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Microsoft_Office_Excel_97-2003____1.xls"/><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163</Words>
  <Characters>931</Characters>
  <Application>Microsoft Office Word</Application>
  <DocSecurity>0</DocSecurity>
  <Lines>7</Lines>
  <Paragraphs>2</Paragraphs>
  <ScaleCrop>false</ScaleCrop>
  <Company>微软中国</Company>
  <LinksUpToDate>false</LinksUpToDate>
  <CharactersWithSpaces>1092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义务教育新课程改革预算支出绩效评价报告</dc:title>
  <dc:creator>admin</dc:creator>
  <cp:lastModifiedBy>蒋家进</cp:lastModifiedBy>
  <cp:revision>5</cp:revision>
  <cp:lastPrinted>2020-09-23T02:11:00Z</cp:lastPrinted>
  <dcterms:created xsi:type="dcterms:W3CDTF">2019-06-15T00:16:00Z</dcterms:created>
  <dcterms:modified xsi:type="dcterms:W3CDTF">2020-09-23T02:11:00Z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