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FD" w:rsidRDefault="00A018FD" w:rsidP="003F2D8F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018FD" w:rsidRDefault="00A018FD" w:rsidP="003F2D8F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018FD" w:rsidRDefault="00A018FD" w:rsidP="003F2D8F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018FD" w:rsidRDefault="00A018FD" w:rsidP="003F2D8F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652B47" w:rsidRDefault="006F4B08" w:rsidP="003F2D8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2019</w:t>
      </w:r>
      <w:r w:rsidR="00E0792D" w:rsidRPr="00652B47">
        <w:rPr>
          <w:rFonts w:ascii="黑体" w:eastAsia="黑体" w:hAnsi="黑体" w:hint="eastAsia"/>
          <w:b/>
          <w:sz w:val="44"/>
          <w:szCs w:val="44"/>
        </w:rPr>
        <w:t>年中小学</w:t>
      </w:r>
      <w:r w:rsidR="004F0FE2" w:rsidRPr="00652B47">
        <w:rPr>
          <w:rFonts w:ascii="黑体" w:eastAsia="黑体" w:hAnsi="黑体" w:hint="eastAsia"/>
          <w:b/>
          <w:sz w:val="44"/>
          <w:szCs w:val="44"/>
        </w:rPr>
        <w:t>配备</w:t>
      </w:r>
      <w:r w:rsidR="00E0792D" w:rsidRPr="00652B47">
        <w:rPr>
          <w:rFonts w:ascii="黑体" w:eastAsia="黑体" w:hAnsi="黑体" w:hint="eastAsia"/>
          <w:b/>
          <w:sz w:val="44"/>
          <w:szCs w:val="44"/>
        </w:rPr>
        <w:t>保安人员经</w:t>
      </w:r>
    </w:p>
    <w:p w:rsidR="00E0792D" w:rsidRPr="00652B47" w:rsidRDefault="00E0792D" w:rsidP="003F2D8F">
      <w:pPr>
        <w:jc w:val="center"/>
        <w:rPr>
          <w:rFonts w:ascii="黑体" w:eastAsia="黑体" w:hAnsi="黑体"/>
          <w:b/>
          <w:sz w:val="44"/>
          <w:szCs w:val="44"/>
        </w:rPr>
      </w:pPr>
      <w:r w:rsidRPr="00652B47">
        <w:rPr>
          <w:rFonts w:ascii="黑体" w:eastAsia="黑体" w:hAnsi="黑体" w:hint="eastAsia"/>
          <w:b/>
          <w:sz w:val="44"/>
          <w:szCs w:val="44"/>
        </w:rPr>
        <w:t>费绩效</w:t>
      </w:r>
      <w:r w:rsidR="005242B7" w:rsidRPr="00652B47">
        <w:rPr>
          <w:rFonts w:ascii="黑体" w:eastAsia="黑体" w:hAnsi="黑体" w:hint="eastAsia"/>
          <w:b/>
          <w:sz w:val="44"/>
          <w:szCs w:val="44"/>
        </w:rPr>
        <w:t>评价</w:t>
      </w:r>
      <w:r w:rsidRPr="00652B47">
        <w:rPr>
          <w:rFonts w:ascii="黑体" w:eastAsia="黑体" w:hAnsi="黑体" w:hint="eastAsia"/>
          <w:b/>
          <w:sz w:val="44"/>
          <w:szCs w:val="44"/>
        </w:rPr>
        <w:t>报告</w:t>
      </w:r>
    </w:p>
    <w:p w:rsidR="000C7BC3" w:rsidRPr="00652B47" w:rsidRDefault="00E0792D" w:rsidP="00E0792D">
      <w:pPr>
        <w:rPr>
          <w:rFonts w:ascii="黑体" w:eastAsia="黑体" w:hAnsi="黑体"/>
          <w:sz w:val="32"/>
          <w:szCs w:val="32"/>
        </w:rPr>
      </w:pPr>
      <w:r w:rsidRPr="00652B47">
        <w:rPr>
          <w:rFonts w:ascii="黑体" w:eastAsia="黑体" w:hAnsi="黑体" w:hint="eastAsia"/>
          <w:sz w:val="32"/>
          <w:szCs w:val="32"/>
        </w:rPr>
        <w:t>一、基本情况</w:t>
      </w:r>
    </w:p>
    <w:p w:rsidR="00652B47" w:rsidRDefault="00652B47" w:rsidP="00652B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C7BC3" w:rsidRPr="00652B47">
        <w:rPr>
          <w:rFonts w:ascii="仿宋" w:eastAsia="仿宋" w:hAnsi="仿宋" w:hint="eastAsia"/>
          <w:sz w:val="32"/>
          <w:szCs w:val="32"/>
        </w:rPr>
        <w:t>1、项目概况</w:t>
      </w:r>
    </w:p>
    <w:p w:rsidR="000C7BC3" w:rsidRPr="00652B47" w:rsidRDefault="00652B47" w:rsidP="00652B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F4B08">
        <w:rPr>
          <w:rFonts w:ascii="仿宋" w:eastAsia="仿宋" w:hAnsi="仿宋" w:hint="eastAsia"/>
          <w:sz w:val="32"/>
          <w:szCs w:val="32"/>
        </w:rPr>
        <w:t>2019</w:t>
      </w:r>
      <w:r w:rsidR="00114246" w:rsidRPr="00652B47">
        <w:rPr>
          <w:rFonts w:ascii="仿宋" w:eastAsia="仿宋" w:hAnsi="仿宋" w:hint="eastAsia"/>
          <w:sz w:val="32"/>
          <w:szCs w:val="32"/>
        </w:rPr>
        <w:t>年</w:t>
      </w:r>
      <w:r w:rsidR="00E0792D" w:rsidRPr="00652B47">
        <w:rPr>
          <w:rFonts w:ascii="仿宋" w:eastAsia="仿宋" w:hAnsi="仿宋" w:hint="eastAsia"/>
          <w:sz w:val="32"/>
          <w:szCs w:val="32"/>
        </w:rPr>
        <w:t>全县共有公办学校49所、公办幼儿园7所（含乡镇中心幼儿园4所、二幼分园1</w:t>
      </w:r>
      <w:r w:rsidR="000C7BC3" w:rsidRPr="00652B47">
        <w:rPr>
          <w:rFonts w:ascii="仿宋" w:eastAsia="仿宋" w:hAnsi="仿宋" w:hint="eastAsia"/>
          <w:sz w:val="32"/>
          <w:szCs w:val="32"/>
        </w:rPr>
        <w:t>所）。为加强校园安保力量，极大预防校园暴力恐怖事件的发生，</w:t>
      </w:r>
      <w:r w:rsidR="00114246" w:rsidRPr="00652B47">
        <w:rPr>
          <w:rFonts w:ascii="仿宋" w:eastAsia="仿宋" w:hAnsi="仿宋" w:hint="eastAsia"/>
          <w:sz w:val="32"/>
          <w:szCs w:val="32"/>
        </w:rPr>
        <w:t>根据湖南省委办公厅省政府办公厅</w:t>
      </w:r>
      <w:r w:rsidR="00A14840" w:rsidRPr="00652B47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《关于进一步加强中小学幼儿园及其周边治安工作的通知》（湘办发电</w:t>
      </w:r>
      <w:r w:rsidR="00A14840" w:rsidRPr="00652B47">
        <w:rPr>
          <w:rFonts w:ascii="仿宋" w:eastAsia="仿宋" w:hAnsi="仿宋" w:hint="eastAsia"/>
          <w:sz w:val="32"/>
          <w:szCs w:val="32"/>
        </w:rPr>
        <w:t>【2010】75号</w:t>
      </w:r>
      <w:r w:rsidR="00A14840" w:rsidRPr="00652B47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）</w:t>
      </w:r>
      <w:r w:rsidR="00A14840" w:rsidRPr="00652B47">
        <w:rPr>
          <w:rFonts w:ascii="仿宋" w:eastAsia="仿宋" w:hAnsi="仿宋" w:hint="eastAsia"/>
          <w:sz w:val="32"/>
          <w:szCs w:val="32"/>
        </w:rPr>
        <w:t>和《中小学幼儿园安全防范工作规范（试行）》（公治【2015】168号）文件</w:t>
      </w:r>
      <w:r w:rsidR="00114246" w:rsidRPr="00652B47">
        <w:rPr>
          <w:rFonts w:ascii="仿宋" w:eastAsia="仿宋" w:hAnsi="仿宋" w:hint="eastAsia"/>
          <w:sz w:val="32"/>
          <w:szCs w:val="32"/>
        </w:rPr>
        <w:t>的规定，</w:t>
      </w:r>
      <w:r w:rsidR="00E0792D" w:rsidRPr="00652B47">
        <w:rPr>
          <w:rFonts w:ascii="仿宋" w:eastAsia="仿宋" w:hAnsi="仿宋" w:hint="eastAsia"/>
          <w:sz w:val="32"/>
          <w:szCs w:val="32"/>
        </w:rPr>
        <w:t>配备</w:t>
      </w:r>
      <w:r w:rsidR="00114246" w:rsidRPr="00652B47">
        <w:rPr>
          <w:rFonts w:ascii="仿宋" w:eastAsia="仿宋" w:hAnsi="仿宋" w:hint="eastAsia"/>
          <w:sz w:val="32"/>
          <w:szCs w:val="32"/>
        </w:rPr>
        <w:t>了校园</w:t>
      </w:r>
      <w:r w:rsidR="00E0792D" w:rsidRPr="00652B47">
        <w:rPr>
          <w:rFonts w:ascii="仿宋" w:eastAsia="仿宋" w:hAnsi="仿宋" w:hint="eastAsia"/>
          <w:sz w:val="32"/>
          <w:szCs w:val="32"/>
        </w:rPr>
        <w:t>保安</w:t>
      </w:r>
      <w:r w:rsidR="00143DD5" w:rsidRPr="00652B47">
        <w:rPr>
          <w:rFonts w:ascii="仿宋" w:eastAsia="仿宋" w:hAnsi="仿宋" w:hint="eastAsia"/>
          <w:sz w:val="32"/>
          <w:szCs w:val="32"/>
        </w:rPr>
        <w:t>1</w:t>
      </w:r>
      <w:r w:rsidR="005D73F4">
        <w:rPr>
          <w:rFonts w:ascii="仿宋" w:eastAsia="仿宋" w:hAnsi="仿宋" w:hint="eastAsia"/>
          <w:sz w:val="32"/>
          <w:szCs w:val="32"/>
        </w:rPr>
        <w:t>17</w:t>
      </w:r>
      <w:r w:rsidR="00114246" w:rsidRPr="00652B47">
        <w:rPr>
          <w:rFonts w:ascii="仿宋" w:eastAsia="仿宋" w:hAnsi="仿宋" w:hint="eastAsia"/>
          <w:sz w:val="32"/>
          <w:szCs w:val="32"/>
        </w:rPr>
        <w:t>名</w:t>
      </w:r>
      <w:r w:rsidR="000C7BC3" w:rsidRPr="00652B47">
        <w:rPr>
          <w:rFonts w:ascii="仿宋" w:eastAsia="仿宋" w:hAnsi="仿宋" w:hint="eastAsia"/>
          <w:sz w:val="32"/>
          <w:szCs w:val="32"/>
        </w:rPr>
        <w:t>。</w:t>
      </w:r>
    </w:p>
    <w:p w:rsidR="000C7BC3" w:rsidRPr="00652B47" w:rsidRDefault="000C7BC3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2、项目绩效目标</w:t>
      </w:r>
    </w:p>
    <w:p w:rsidR="00814836" w:rsidRPr="00652B47" w:rsidRDefault="00D45801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总目标：</w:t>
      </w:r>
      <w:r w:rsidR="00814836" w:rsidRPr="00652B47">
        <w:rPr>
          <w:rFonts w:ascii="仿宋" w:eastAsia="仿宋" w:hAnsi="仿宋" w:hint="eastAsia"/>
          <w:sz w:val="32"/>
          <w:szCs w:val="32"/>
        </w:rPr>
        <w:t>通过财政预算全额拨付校园保安人员经费，确保保安人员固定、队伍稳定，强化学校及周边治安管控，预防高危人员对师生实施人身侵害，师生的生命财产安全有保障，校园秩序持续稳定。</w:t>
      </w:r>
    </w:p>
    <w:p w:rsidR="00D45801" w:rsidRPr="00652B47" w:rsidRDefault="00D45801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年度目标：全年不</w:t>
      </w:r>
      <w:r w:rsidR="00A049D8" w:rsidRPr="00652B47">
        <w:rPr>
          <w:rFonts w:ascii="仿宋" w:eastAsia="仿宋" w:hAnsi="仿宋" w:hint="eastAsia"/>
          <w:sz w:val="32"/>
          <w:szCs w:val="32"/>
        </w:rPr>
        <w:t>发生</w:t>
      </w:r>
      <w:r w:rsidR="00A049D8" w:rsidRPr="00652B47">
        <w:rPr>
          <w:rFonts w:ascii="仿宋" w:eastAsia="仿宋" w:hAnsi="仿宋"/>
          <w:color w:val="000000"/>
          <w:sz w:val="32"/>
          <w:szCs w:val="32"/>
        </w:rPr>
        <w:t>暴力恐怖事件，</w:t>
      </w:r>
      <w:r w:rsidR="00A049D8" w:rsidRPr="00652B47">
        <w:rPr>
          <w:rFonts w:ascii="仿宋" w:eastAsia="仿宋" w:hAnsi="仿宋" w:hint="eastAsia"/>
          <w:color w:val="000000"/>
          <w:sz w:val="32"/>
          <w:szCs w:val="32"/>
        </w:rPr>
        <w:t>不</w:t>
      </w:r>
      <w:r w:rsidR="00A049D8" w:rsidRPr="00652B47">
        <w:rPr>
          <w:rFonts w:ascii="仿宋" w:eastAsia="仿宋" w:hAnsi="仿宋"/>
          <w:color w:val="000000"/>
          <w:sz w:val="32"/>
          <w:szCs w:val="32"/>
        </w:rPr>
        <w:t>发生危害师生生命财产安全的</w:t>
      </w:r>
      <w:r w:rsidR="00A049D8" w:rsidRPr="00652B47">
        <w:rPr>
          <w:rFonts w:ascii="仿宋" w:eastAsia="仿宋" w:hAnsi="仿宋" w:hint="eastAsia"/>
          <w:color w:val="000000"/>
          <w:sz w:val="32"/>
          <w:szCs w:val="32"/>
        </w:rPr>
        <w:t>校园</w:t>
      </w:r>
      <w:r w:rsidR="00A049D8" w:rsidRPr="00652B47">
        <w:rPr>
          <w:rFonts w:ascii="仿宋" w:eastAsia="仿宋" w:hAnsi="仿宋"/>
          <w:color w:val="000000"/>
          <w:sz w:val="32"/>
          <w:szCs w:val="32"/>
        </w:rPr>
        <w:t>恶性刑事案件</w:t>
      </w:r>
    </w:p>
    <w:p w:rsidR="00FB1E25" w:rsidRPr="00652B47" w:rsidRDefault="00D45801" w:rsidP="00A14840">
      <w:pPr>
        <w:pStyle w:val="p0"/>
        <w:wordWrap w:val="0"/>
        <w:spacing w:line="500" w:lineRule="atLeast"/>
        <w:ind w:firstLine="420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lastRenderedPageBreak/>
        <w:t>3、项目实施情况</w:t>
      </w:r>
    </w:p>
    <w:p w:rsidR="002F6C5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color w:val="000000"/>
          <w:sz w:val="32"/>
          <w:szCs w:val="32"/>
        </w:rPr>
      </w:pP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本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项目属于经常性项目，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芷江旗舰保安公司自2011年9月1日起一直承担该项目。2011年3月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县教育局、县公安局</w:t>
      </w:r>
      <w:r w:rsidR="00143DD5" w:rsidRPr="00652B47">
        <w:rPr>
          <w:rFonts w:ascii="仿宋" w:eastAsia="仿宋" w:hAnsi="仿宋" w:hint="eastAsia"/>
          <w:sz w:val="32"/>
          <w:szCs w:val="32"/>
        </w:rPr>
        <w:t>为落实</w:t>
      </w:r>
      <w:r w:rsidR="004A44D4" w:rsidRPr="00652B47">
        <w:rPr>
          <w:rFonts w:ascii="仿宋" w:eastAsia="仿宋" w:hAnsi="仿宋" w:hint="eastAsia"/>
          <w:spacing w:val="-20"/>
          <w:sz w:val="32"/>
          <w:szCs w:val="32"/>
        </w:rPr>
        <w:t>湘办发电</w:t>
      </w:r>
      <w:r w:rsidR="004A44D4" w:rsidRPr="00652B47">
        <w:rPr>
          <w:rFonts w:ascii="仿宋" w:eastAsia="仿宋" w:hAnsi="仿宋" w:hint="eastAsia"/>
          <w:sz w:val="32"/>
          <w:szCs w:val="32"/>
        </w:rPr>
        <w:t>【2010】75号</w:t>
      </w:r>
      <w:r w:rsidR="00143DD5" w:rsidRPr="00652B47">
        <w:rPr>
          <w:rFonts w:ascii="仿宋" w:eastAsia="仿宋" w:hAnsi="仿宋" w:hint="eastAsia"/>
          <w:sz w:val="32"/>
          <w:szCs w:val="32"/>
        </w:rPr>
        <w:t>文件，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共同制定校园安保方案，报请县委、县人民政府批准，经县委常委会、政府常务会研究决定：由县教育局、县公安局委托芷江旗舰保安公司（当时芷江旗舰保安公司系县公安局的服务公司）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组织实施。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整个管理</w:t>
      </w:r>
      <w:r w:rsidR="002F6C52" w:rsidRPr="00652B47">
        <w:rPr>
          <w:rFonts w:ascii="仿宋" w:eastAsia="仿宋" w:hAnsi="仿宋" w:cs="Arial" w:hint="eastAsia"/>
          <w:color w:val="000000"/>
          <w:sz w:val="32"/>
          <w:szCs w:val="32"/>
        </w:rPr>
        <w:t>都是按照县公安局制定的协警管理制度来执行</w:t>
      </w:r>
      <w:r w:rsidR="004E67F1" w:rsidRPr="00652B47">
        <w:rPr>
          <w:rFonts w:ascii="仿宋" w:eastAsia="仿宋" w:hAnsi="仿宋" w:cs="Arial" w:hint="eastAsia"/>
          <w:color w:val="000000"/>
          <w:sz w:val="32"/>
          <w:szCs w:val="32"/>
        </w:rPr>
        <w:t>。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项目经费标准由教育局、财政局、公安局联合</w:t>
      </w:r>
      <w:r w:rsidR="004A44D4" w:rsidRPr="00652B47">
        <w:rPr>
          <w:rFonts w:ascii="仿宋" w:eastAsia="仿宋" w:hAnsi="仿宋" w:cs="Arial" w:hint="eastAsia"/>
          <w:color w:val="000000"/>
          <w:sz w:val="32"/>
          <w:szCs w:val="32"/>
        </w:rPr>
        <w:t>测</w:t>
      </w:r>
      <w:r w:rsidR="00143DD5" w:rsidRPr="00652B47">
        <w:rPr>
          <w:rFonts w:ascii="仿宋" w:eastAsia="仿宋" w:hAnsi="仿宋" w:cs="Arial" w:hint="eastAsia"/>
          <w:color w:val="000000"/>
          <w:sz w:val="32"/>
          <w:szCs w:val="32"/>
        </w:rPr>
        <w:t>算，进行议标，由</w:t>
      </w:r>
      <w:r w:rsidR="00143DD5" w:rsidRPr="00652B47">
        <w:rPr>
          <w:rFonts w:ascii="仿宋" w:eastAsia="仿宋" w:hAnsi="仿宋" w:hint="eastAsia"/>
          <w:sz w:val="32"/>
          <w:szCs w:val="32"/>
        </w:rPr>
        <w:t>县教育局与芷江旗舰保安公司签订《保安服务合同》。</w:t>
      </w:r>
      <w:r w:rsidR="004E67F1" w:rsidRPr="00652B47">
        <w:rPr>
          <w:rFonts w:ascii="仿宋" w:eastAsia="仿宋" w:hAnsi="仿宋" w:hint="eastAsia"/>
          <w:sz w:val="32"/>
          <w:szCs w:val="32"/>
        </w:rPr>
        <w:t>保安公司制定了《学校（幼儿）保安人员工作职责》、《保安员管理奖惩制度》、《校园保安员考核管理办法》和《优秀保安员评选方案》，县教育局与县治安大队每年开展两次护校安园检查，芷江旗舰保安公司</w:t>
      </w:r>
      <w:r w:rsidRPr="00652B47">
        <w:rPr>
          <w:rFonts w:ascii="仿宋" w:eastAsia="仿宋" w:hAnsi="仿宋" w:hint="eastAsia"/>
          <w:sz w:val="32"/>
          <w:szCs w:val="32"/>
        </w:rPr>
        <w:t>每月</w:t>
      </w:r>
      <w:r w:rsidR="004E67F1" w:rsidRPr="00652B47">
        <w:rPr>
          <w:rFonts w:ascii="仿宋" w:eastAsia="仿宋" w:hAnsi="仿宋" w:hint="eastAsia"/>
          <w:sz w:val="32"/>
          <w:szCs w:val="32"/>
        </w:rPr>
        <w:t>不定期对保安在岗工作情况进行检查，学校每月对保安的工作情况进行考核</w:t>
      </w:r>
      <w:r w:rsidRPr="00652B47">
        <w:rPr>
          <w:rFonts w:ascii="仿宋" w:eastAsia="仿宋" w:hAnsi="仿宋" w:hint="eastAsia"/>
          <w:sz w:val="32"/>
          <w:szCs w:val="32"/>
        </w:rPr>
        <w:t>，</w:t>
      </w:r>
      <w:r w:rsidR="004E67F1" w:rsidRPr="00652B47">
        <w:rPr>
          <w:rFonts w:ascii="仿宋" w:eastAsia="仿宋" w:hAnsi="仿宋" w:cs="Arial" w:hint="eastAsia"/>
          <w:sz w:val="32"/>
          <w:szCs w:val="32"/>
        </w:rPr>
        <w:t>实现了项目管理与过程管理的有机结合</w:t>
      </w:r>
    </w:p>
    <w:p w:rsidR="00FB1E25" w:rsidRPr="00652B47" w:rsidRDefault="005242B7" w:rsidP="00A14840">
      <w:pPr>
        <w:pStyle w:val="p0"/>
        <w:wordWrap w:val="0"/>
        <w:spacing w:line="500" w:lineRule="atLeast"/>
        <w:ind w:firstLine="525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 xml:space="preserve"> </w:t>
      </w:r>
      <w:r w:rsidR="00E311F9" w:rsidRPr="00652B47">
        <w:rPr>
          <w:rFonts w:ascii="仿宋" w:eastAsia="仿宋" w:hAnsi="仿宋" w:cs="Arial" w:hint="eastAsia"/>
          <w:sz w:val="32"/>
          <w:szCs w:val="32"/>
        </w:rPr>
        <w:t>本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项目是年初下达项目资金预算时同时下达的，</w:t>
      </w:r>
      <w:r w:rsidR="00E311F9" w:rsidRPr="00652B47">
        <w:rPr>
          <w:rFonts w:ascii="仿宋" w:eastAsia="仿宋" w:hAnsi="仿宋" w:hint="eastAsia"/>
          <w:sz w:val="32"/>
          <w:szCs w:val="32"/>
        </w:rPr>
        <w:t>县财政预算安排</w:t>
      </w:r>
      <w:r w:rsidR="004A44D4" w:rsidRPr="00652B47">
        <w:rPr>
          <w:rFonts w:ascii="仿宋" w:eastAsia="仿宋" w:hAnsi="仿宋" w:hint="eastAsia"/>
          <w:sz w:val="32"/>
          <w:szCs w:val="32"/>
        </w:rPr>
        <w:t>359.4</w:t>
      </w:r>
      <w:r w:rsidRPr="00652B47">
        <w:rPr>
          <w:rFonts w:ascii="仿宋" w:eastAsia="仿宋" w:hAnsi="仿宋" w:hint="eastAsia"/>
          <w:sz w:val="32"/>
          <w:szCs w:val="32"/>
        </w:rPr>
        <w:t>24</w:t>
      </w:r>
      <w:r w:rsidR="004A44D4" w:rsidRPr="00652B47">
        <w:rPr>
          <w:rFonts w:ascii="仿宋" w:eastAsia="仿宋" w:hAnsi="仿宋" w:hint="eastAsia"/>
          <w:sz w:val="32"/>
          <w:szCs w:val="32"/>
        </w:rPr>
        <w:t>万</w:t>
      </w:r>
      <w:r w:rsidR="00E311F9" w:rsidRPr="00652B47">
        <w:rPr>
          <w:rFonts w:ascii="仿宋" w:eastAsia="仿宋" w:hAnsi="仿宋" w:hint="eastAsia"/>
          <w:sz w:val="32"/>
          <w:szCs w:val="32"/>
        </w:rPr>
        <w:t>元；</w:t>
      </w:r>
    </w:p>
    <w:p w:rsidR="00FB1E25" w:rsidRPr="00652B47" w:rsidRDefault="005242B7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 xml:space="preserve"> 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截止到</w:t>
      </w:r>
      <w:r w:rsidR="006F4B08">
        <w:rPr>
          <w:rFonts w:ascii="仿宋" w:eastAsia="仿宋" w:hAnsi="仿宋" w:cs="Arial" w:hint="eastAsia"/>
          <w:sz w:val="32"/>
          <w:szCs w:val="32"/>
        </w:rPr>
        <w:t>2019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年12月31日，项目资金已支出</w:t>
      </w:r>
      <w:r w:rsidRPr="00652B47">
        <w:rPr>
          <w:rFonts w:ascii="仿宋" w:eastAsia="仿宋" w:hAnsi="仿宋" w:cs="Arial" w:hint="eastAsia"/>
          <w:sz w:val="32"/>
          <w:szCs w:val="32"/>
        </w:rPr>
        <w:t>359.424</w:t>
      </w:r>
      <w:r w:rsidR="004A44D4" w:rsidRPr="00652B47">
        <w:rPr>
          <w:rFonts w:ascii="仿宋" w:eastAsia="仿宋" w:hAnsi="仿宋" w:cs="Arial" w:hint="eastAsia"/>
          <w:sz w:val="32"/>
          <w:szCs w:val="32"/>
        </w:rPr>
        <w:t>万元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，主要用于</w:t>
      </w:r>
      <w:r w:rsidR="00E311F9" w:rsidRPr="00652B47">
        <w:rPr>
          <w:rFonts w:ascii="仿宋" w:eastAsia="仿宋" w:hAnsi="仿宋" w:cs="Arial" w:hint="eastAsia"/>
          <w:sz w:val="32"/>
          <w:szCs w:val="32"/>
        </w:rPr>
        <w:t>人员工资、服装装备、三险一金、税金、管理费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等。</w:t>
      </w:r>
    </w:p>
    <w:p w:rsidR="00FB1E25" w:rsidRPr="00652B47" w:rsidRDefault="005242B7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lastRenderedPageBreak/>
        <w:t xml:space="preserve"> </w:t>
      </w:r>
      <w:r w:rsidR="002F6C52" w:rsidRPr="00652B47">
        <w:rPr>
          <w:rFonts w:ascii="仿宋" w:eastAsia="仿宋" w:hAnsi="仿宋" w:cs="Arial" w:hint="eastAsia"/>
          <w:sz w:val="32"/>
          <w:szCs w:val="32"/>
        </w:rPr>
        <w:t>本</w:t>
      </w:r>
      <w:r w:rsidR="00FB1E25" w:rsidRPr="00652B47">
        <w:rPr>
          <w:rFonts w:ascii="仿宋" w:eastAsia="仿宋" w:hAnsi="仿宋" w:cs="Arial" w:hint="eastAsia"/>
          <w:sz w:val="32"/>
          <w:szCs w:val="32"/>
        </w:rPr>
        <w:t>项目所有资金实行专款专用。项目支出均有相关的授权审批，资金拨付严格审批程序，使用规范，会计核算结果真实、准确。项目单位建立健全项目实施预算方案、财务管理制度和会计核算制度，此次绩效评价过程中未发现有截留、挤占或挪用项目资金的情况。</w:t>
      </w:r>
    </w:p>
    <w:p w:rsidR="00E95637" w:rsidRPr="00652B47" w:rsidRDefault="00E95637" w:rsidP="00A14840">
      <w:pPr>
        <w:jc w:val="left"/>
        <w:rPr>
          <w:rFonts w:ascii="黑体" w:eastAsia="黑体" w:hAnsi="黑体"/>
          <w:sz w:val="32"/>
          <w:szCs w:val="32"/>
        </w:rPr>
      </w:pPr>
      <w:r w:rsidRPr="00652B47">
        <w:rPr>
          <w:rFonts w:ascii="黑体" w:eastAsia="黑体" w:hAnsi="黑体" w:hint="eastAsia"/>
          <w:sz w:val="32"/>
          <w:szCs w:val="32"/>
        </w:rPr>
        <w:t>二、绩效评价工作情况</w:t>
      </w:r>
    </w:p>
    <w:p w:rsidR="00FB1E25" w:rsidRPr="00652B47" w:rsidRDefault="006F4B08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143DD5" w:rsidRPr="00652B47">
        <w:rPr>
          <w:rFonts w:ascii="仿宋" w:eastAsia="仿宋" w:hAnsi="仿宋" w:hint="eastAsia"/>
          <w:sz w:val="32"/>
          <w:szCs w:val="32"/>
        </w:rPr>
        <w:t>年，我县校园保安</w:t>
      </w:r>
      <w:r w:rsidR="004A44D4" w:rsidRPr="00652B47">
        <w:rPr>
          <w:rFonts w:ascii="仿宋" w:eastAsia="仿宋" w:hAnsi="仿宋" w:hint="eastAsia"/>
          <w:sz w:val="32"/>
          <w:szCs w:val="32"/>
        </w:rPr>
        <w:t>成功</w:t>
      </w:r>
      <w:r w:rsidR="00143DD5" w:rsidRPr="00652B47">
        <w:rPr>
          <w:rFonts w:ascii="仿宋" w:eastAsia="仿宋" w:hAnsi="仿宋" w:hint="eastAsia"/>
          <w:sz w:val="32"/>
          <w:szCs w:val="32"/>
        </w:rPr>
        <w:t>处置校园治安隐患</w:t>
      </w:r>
      <w:r w:rsidR="005D73F4">
        <w:rPr>
          <w:rFonts w:ascii="仿宋" w:eastAsia="仿宋" w:hAnsi="仿宋" w:hint="eastAsia"/>
          <w:sz w:val="32"/>
          <w:szCs w:val="32"/>
        </w:rPr>
        <w:t>2</w:t>
      </w:r>
      <w:r w:rsidR="00143DD5" w:rsidRPr="00652B47">
        <w:rPr>
          <w:rFonts w:ascii="仿宋" w:eastAsia="仿宋" w:hAnsi="仿宋" w:hint="eastAsia"/>
          <w:sz w:val="32"/>
          <w:szCs w:val="32"/>
        </w:rPr>
        <w:t>起，预防群体事件</w:t>
      </w:r>
      <w:r w:rsidR="00340C38" w:rsidRPr="00652B47">
        <w:rPr>
          <w:rFonts w:ascii="仿宋" w:eastAsia="仿宋" w:hAnsi="仿宋" w:hint="eastAsia"/>
          <w:sz w:val="32"/>
          <w:szCs w:val="32"/>
        </w:rPr>
        <w:t>3</w:t>
      </w:r>
      <w:r w:rsidR="00143DD5" w:rsidRPr="00652B47">
        <w:rPr>
          <w:rFonts w:ascii="仿宋" w:eastAsia="仿宋" w:hAnsi="仿宋" w:hint="eastAsia"/>
          <w:sz w:val="32"/>
          <w:szCs w:val="32"/>
        </w:rPr>
        <w:t>起</w:t>
      </w:r>
      <w:r w:rsidR="00340C38" w:rsidRPr="00652B47">
        <w:rPr>
          <w:rFonts w:ascii="仿宋" w:eastAsia="仿宋" w:hAnsi="仿宋" w:hint="eastAsia"/>
          <w:sz w:val="32"/>
          <w:szCs w:val="32"/>
        </w:rPr>
        <w:t>。</w:t>
      </w:r>
      <w:r w:rsidR="00143DD5" w:rsidRPr="00652B47">
        <w:rPr>
          <w:rFonts w:ascii="仿宋" w:eastAsia="仿宋" w:hAnsi="仿宋" w:hint="eastAsia"/>
          <w:sz w:val="32"/>
          <w:szCs w:val="32"/>
        </w:rPr>
        <w:t>安排校园保安，强化了校园治安的监管，确保了学校治安稳定，师生生命财产安全得到有效保障，师生的安全感明显增强。</w:t>
      </w:r>
    </w:p>
    <w:p w:rsidR="00114246" w:rsidRPr="00652B47" w:rsidRDefault="00E95637" w:rsidP="00652B47">
      <w:pPr>
        <w:jc w:val="left"/>
        <w:rPr>
          <w:rFonts w:ascii="黑体" w:eastAsia="黑体" w:hAnsi="黑体"/>
          <w:sz w:val="32"/>
          <w:szCs w:val="32"/>
        </w:rPr>
      </w:pPr>
      <w:r w:rsidRPr="00652B47">
        <w:rPr>
          <w:rFonts w:ascii="黑体" w:eastAsia="黑体" w:hAnsi="黑体" w:hint="eastAsia"/>
          <w:sz w:val="32"/>
          <w:szCs w:val="32"/>
        </w:rPr>
        <w:t>三</w:t>
      </w:r>
      <w:r w:rsidR="00687463" w:rsidRPr="00652B47">
        <w:rPr>
          <w:rFonts w:ascii="黑体" w:eastAsia="黑体" w:hAnsi="黑体" w:hint="eastAsia"/>
          <w:sz w:val="32"/>
          <w:szCs w:val="32"/>
        </w:rPr>
        <w:t>、绩效考评情况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1、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项目成本（预算）控制情况；</w:t>
      </w:r>
    </w:p>
    <w:p w:rsidR="005913B1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本项目预算投资</w:t>
      </w:r>
      <w:r w:rsidR="004A44D4" w:rsidRPr="00652B47">
        <w:rPr>
          <w:rFonts w:ascii="仿宋" w:eastAsia="仿宋" w:hAnsi="仿宋" w:hint="eastAsia"/>
          <w:sz w:val="32"/>
          <w:szCs w:val="32"/>
        </w:rPr>
        <w:t>359.4</w:t>
      </w:r>
      <w:r w:rsidR="005242B7" w:rsidRPr="00652B47">
        <w:rPr>
          <w:rFonts w:ascii="仿宋" w:eastAsia="仿宋" w:hAnsi="仿宋" w:hint="eastAsia"/>
          <w:sz w:val="32"/>
          <w:szCs w:val="32"/>
        </w:rPr>
        <w:t>24</w:t>
      </w:r>
      <w:r w:rsidR="004A44D4" w:rsidRPr="00652B47">
        <w:rPr>
          <w:rFonts w:ascii="仿宋" w:eastAsia="仿宋" w:hAnsi="仿宋" w:hint="eastAsia"/>
          <w:sz w:val="32"/>
          <w:szCs w:val="32"/>
        </w:rPr>
        <w:t>万元</w:t>
      </w:r>
      <w:r w:rsidR="005913B1" w:rsidRPr="00652B47">
        <w:rPr>
          <w:rFonts w:ascii="仿宋" w:eastAsia="仿宋" w:hAnsi="仿宋" w:cs="Arial" w:hint="eastAsia"/>
          <w:sz w:val="32"/>
          <w:szCs w:val="32"/>
        </w:rPr>
        <w:t>已支出</w:t>
      </w:r>
      <w:r w:rsidR="005242B7" w:rsidRPr="00652B47">
        <w:rPr>
          <w:rFonts w:ascii="仿宋" w:eastAsia="仿宋" w:hAnsi="仿宋" w:cs="Arial" w:hint="eastAsia"/>
          <w:sz w:val="32"/>
          <w:szCs w:val="32"/>
        </w:rPr>
        <w:t>359.424</w:t>
      </w:r>
      <w:r w:rsidR="008872C3" w:rsidRPr="00652B47">
        <w:rPr>
          <w:rFonts w:ascii="仿宋" w:eastAsia="仿宋" w:hAnsi="仿宋" w:cs="Arial" w:hint="eastAsia"/>
          <w:sz w:val="32"/>
          <w:szCs w:val="32"/>
        </w:rPr>
        <w:t>万元</w:t>
      </w:r>
      <w:r w:rsidR="005913B1" w:rsidRPr="00652B47">
        <w:rPr>
          <w:rFonts w:ascii="仿宋" w:eastAsia="仿宋" w:hAnsi="仿宋" w:cs="Arial" w:hint="eastAsia"/>
          <w:sz w:val="32"/>
          <w:szCs w:val="32"/>
        </w:rPr>
        <w:t>，主要用于人员工资、服装装备、三险一金、税金、管理费等。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2、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项目成本（预算）节约情况。</w:t>
      </w:r>
    </w:p>
    <w:p w:rsidR="00143DD5" w:rsidRPr="00652B47" w:rsidRDefault="006F4B08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2019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年度该项目的预算为</w:t>
      </w:r>
      <w:r w:rsidR="008872C3" w:rsidRPr="00652B47">
        <w:rPr>
          <w:rFonts w:ascii="仿宋" w:eastAsia="仿宋" w:hAnsi="仿宋" w:hint="eastAsia"/>
          <w:sz w:val="32"/>
          <w:szCs w:val="32"/>
        </w:rPr>
        <w:t>359.4</w:t>
      </w:r>
      <w:r w:rsidR="00D8202C">
        <w:rPr>
          <w:rFonts w:ascii="仿宋" w:eastAsia="仿宋" w:hAnsi="仿宋" w:hint="eastAsia"/>
          <w:sz w:val="32"/>
          <w:szCs w:val="32"/>
        </w:rPr>
        <w:t>24</w:t>
      </w:r>
      <w:r w:rsidR="008872C3" w:rsidRPr="00652B47">
        <w:rPr>
          <w:rFonts w:ascii="仿宋" w:eastAsia="仿宋" w:hAnsi="仿宋" w:hint="eastAsia"/>
          <w:sz w:val="32"/>
          <w:szCs w:val="32"/>
        </w:rPr>
        <w:t>万元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2019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年实际支出</w:t>
      </w:r>
      <w:r w:rsidR="005242B7" w:rsidRPr="00652B47">
        <w:rPr>
          <w:rFonts w:ascii="仿宋" w:eastAsia="仿宋" w:hAnsi="仿宋" w:cs="Arial" w:hint="eastAsia"/>
          <w:sz w:val="32"/>
          <w:szCs w:val="32"/>
        </w:rPr>
        <w:t>359.4</w:t>
      </w:r>
      <w:r w:rsidR="00D8202C">
        <w:rPr>
          <w:rFonts w:ascii="仿宋" w:eastAsia="仿宋" w:hAnsi="仿宋" w:cs="Arial" w:hint="eastAsia"/>
          <w:sz w:val="32"/>
          <w:szCs w:val="32"/>
        </w:rPr>
        <w:t>24</w:t>
      </w:r>
      <w:r w:rsidR="008872C3" w:rsidRPr="00652B47">
        <w:rPr>
          <w:rFonts w:ascii="仿宋" w:eastAsia="仿宋" w:hAnsi="仿宋" w:cs="Arial" w:hint="eastAsia"/>
          <w:sz w:val="32"/>
          <w:szCs w:val="32"/>
        </w:rPr>
        <w:t>万元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。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3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.项目的效率性分析。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（1）项目的实施进度；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该项目是按照工作的需求逐步进行，到</w:t>
      </w:r>
      <w:r w:rsidR="006F4B08">
        <w:rPr>
          <w:rFonts w:ascii="仿宋" w:eastAsia="仿宋" w:hAnsi="仿宋" w:cs="Arial" w:hint="eastAsia"/>
          <w:sz w:val="32"/>
          <w:szCs w:val="32"/>
        </w:rPr>
        <w:t>2019</w:t>
      </w:r>
      <w:r w:rsidRPr="00652B47">
        <w:rPr>
          <w:rFonts w:ascii="仿宋" w:eastAsia="仿宋" w:hAnsi="仿宋" w:cs="Arial" w:hint="eastAsia"/>
          <w:sz w:val="32"/>
          <w:szCs w:val="32"/>
        </w:rPr>
        <w:t>已完成了全部工作目标。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（2）项目完成质量。</w:t>
      </w:r>
    </w:p>
    <w:p w:rsidR="00521BD2" w:rsidRPr="00652B47" w:rsidRDefault="005913B1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人员进出校门登记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100%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；人员车辆进出校门查验100%；校园巡查100%。</w:t>
      </w:r>
    </w:p>
    <w:p w:rsidR="00521BD2" w:rsidRPr="00652B47" w:rsidRDefault="00652B47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4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.项目的</w:t>
      </w:r>
      <w:r w:rsidR="00521BD2" w:rsidRPr="00652B47">
        <w:rPr>
          <w:rFonts w:ascii="仿宋" w:eastAsia="仿宋" w:hAnsi="仿宋" w:cs="Arial" w:hint="eastAsia"/>
          <w:sz w:val="32"/>
          <w:szCs w:val="32"/>
        </w:rPr>
        <w:t>效益性分析</w:t>
      </w:r>
      <w:r w:rsidR="00521BD2" w:rsidRPr="00652B47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（1）项目预期目标完成程度。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该项目预期目标已完成，</w:t>
      </w:r>
      <w:r w:rsidR="006F4B08">
        <w:rPr>
          <w:rFonts w:ascii="仿宋" w:eastAsia="仿宋" w:hAnsi="仿宋" w:cs="Arial" w:hint="eastAsia"/>
          <w:sz w:val="32"/>
          <w:szCs w:val="32"/>
        </w:rPr>
        <w:t>2019</w:t>
      </w:r>
      <w:r w:rsidRPr="00652B47">
        <w:rPr>
          <w:rFonts w:ascii="仿宋" w:eastAsia="仿宋" w:hAnsi="仿宋" w:cs="Arial" w:hint="eastAsia"/>
          <w:sz w:val="32"/>
          <w:szCs w:val="32"/>
        </w:rPr>
        <w:t>年度</w:t>
      </w:r>
      <w:r w:rsidR="00A159D0" w:rsidRPr="00D8202C">
        <w:rPr>
          <w:rFonts w:ascii="仿宋" w:eastAsia="仿宋" w:hAnsi="仿宋" w:cs="Arial" w:hint="eastAsia"/>
          <w:sz w:val="32"/>
          <w:szCs w:val="32"/>
        </w:rPr>
        <w:t>全县学校</w:t>
      </w:r>
      <w:r w:rsidRPr="00D8202C">
        <w:rPr>
          <w:rFonts w:ascii="仿宋" w:eastAsia="仿宋" w:hAnsi="仿宋" w:cs="Arial" w:hint="eastAsia"/>
          <w:sz w:val="32"/>
          <w:szCs w:val="32"/>
        </w:rPr>
        <w:t>未发生</w:t>
      </w:r>
      <w:r w:rsidR="00A159D0" w:rsidRPr="00652B47">
        <w:rPr>
          <w:rFonts w:ascii="仿宋" w:eastAsia="仿宋" w:hAnsi="仿宋"/>
          <w:color w:val="000000"/>
          <w:sz w:val="32"/>
          <w:szCs w:val="32"/>
        </w:rPr>
        <w:t>暴力恐怖事件，</w:t>
      </w:r>
      <w:r w:rsidR="00A159D0" w:rsidRPr="00652B47">
        <w:rPr>
          <w:rFonts w:ascii="仿宋" w:eastAsia="仿宋" w:hAnsi="仿宋" w:hint="eastAsia"/>
          <w:color w:val="000000"/>
          <w:sz w:val="32"/>
          <w:szCs w:val="32"/>
        </w:rPr>
        <w:t>未</w:t>
      </w:r>
      <w:r w:rsidR="00A159D0" w:rsidRPr="00652B47">
        <w:rPr>
          <w:rFonts w:ascii="仿宋" w:eastAsia="仿宋" w:hAnsi="仿宋"/>
          <w:color w:val="000000"/>
          <w:sz w:val="32"/>
          <w:szCs w:val="32"/>
        </w:rPr>
        <w:t>发生危害师生生命财产安全的</w:t>
      </w:r>
      <w:r w:rsidR="00A159D0" w:rsidRPr="00652B47">
        <w:rPr>
          <w:rFonts w:ascii="仿宋" w:eastAsia="仿宋" w:hAnsi="仿宋" w:hint="eastAsia"/>
          <w:color w:val="000000"/>
          <w:sz w:val="32"/>
          <w:szCs w:val="32"/>
        </w:rPr>
        <w:t>校园</w:t>
      </w:r>
      <w:r w:rsidR="00A159D0" w:rsidRPr="00652B47">
        <w:rPr>
          <w:rFonts w:ascii="仿宋" w:eastAsia="仿宋" w:hAnsi="仿宋"/>
          <w:color w:val="000000"/>
          <w:sz w:val="32"/>
          <w:szCs w:val="32"/>
        </w:rPr>
        <w:t>恶性刑事案件</w:t>
      </w:r>
      <w:r w:rsidRPr="00D8202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（2）项目实施对经济和社会的影响。</w:t>
      </w:r>
    </w:p>
    <w:p w:rsidR="00521BD2" w:rsidRPr="00652B47" w:rsidRDefault="00521BD2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 w:rsidRPr="00652B47">
        <w:rPr>
          <w:rFonts w:ascii="仿宋" w:eastAsia="仿宋" w:hAnsi="仿宋" w:cs="Arial" w:hint="eastAsia"/>
          <w:sz w:val="32"/>
          <w:szCs w:val="32"/>
        </w:rPr>
        <w:t>项目实施</w:t>
      </w: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加强了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我县校园安保</w:t>
      </w: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工作，确保了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校园秩序持续稳定</w:t>
      </w:r>
      <w:r w:rsidRPr="00652B47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A159D0" w:rsidRPr="00652B47">
        <w:rPr>
          <w:rFonts w:ascii="仿宋" w:eastAsia="仿宋" w:hAnsi="仿宋" w:cs="Arial" w:hint="eastAsia"/>
          <w:color w:val="000000"/>
          <w:sz w:val="32"/>
          <w:szCs w:val="32"/>
        </w:rPr>
        <w:t>师生安全感明显增强</w:t>
      </w:r>
      <w:r w:rsidRPr="00652B47">
        <w:rPr>
          <w:rFonts w:ascii="仿宋" w:eastAsia="仿宋" w:hAnsi="仿宋" w:cs="Arial" w:hint="eastAsia"/>
          <w:sz w:val="32"/>
          <w:szCs w:val="32"/>
        </w:rPr>
        <w:t>。</w:t>
      </w:r>
    </w:p>
    <w:p w:rsidR="00A159D0" w:rsidRPr="00652B47" w:rsidRDefault="00A159D0" w:rsidP="00652B47">
      <w:pPr>
        <w:pStyle w:val="p0"/>
        <w:wordWrap w:val="0"/>
        <w:spacing w:line="500" w:lineRule="atLeast"/>
        <w:rPr>
          <w:rFonts w:ascii="黑体" w:eastAsia="黑体" w:hAnsi="黑体" w:cs="Arial"/>
          <w:sz w:val="32"/>
          <w:szCs w:val="32"/>
        </w:rPr>
      </w:pPr>
      <w:r w:rsidRPr="00652B47">
        <w:rPr>
          <w:rFonts w:ascii="黑体" w:eastAsia="黑体" w:hAnsi="黑体" w:cs="Arial" w:hint="eastAsia"/>
          <w:sz w:val="32"/>
          <w:szCs w:val="32"/>
        </w:rPr>
        <w:t>四、问题与建议</w:t>
      </w:r>
    </w:p>
    <w:p w:rsidR="00143DD5" w:rsidRPr="00652B47" w:rsidRDefault="00A56FB6" w:rsidP="00A14840">
      <w:pPr>
        <w:pStyle w:val="p0"/>
        <w:wordWrap w:val="0"/>
        <w:spacing w:line="500" w:lineRule="atLeast"/>
        <w:ind w:firstLine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="00143DD5" w:rsidRPr="00652B47">
        <w:rPr>
          <w:rFonts w:ascii="仿宋" w:eastAsia="仿宋" w:hAnsi="仿宋" w:cs="Arial" w:hint="eastAsia"/>
          <w:sz w:val="32"/>
          <w:szCs w:val="32"/>
        </w:rPr>
        <w:t>目前该项目实施存在三各问题：</w:t>
      </w:r>
    </w:p>
    <w:p w:rsidR="00143DD5" w:rsidRPr="00652B47" w:rsidRDefault="00A56FB6" w:rsidP="00652B4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43DD5" w:rsidRPr="00652B47">
        <w:rPr>
          <w:rFonts w:ascii="仿宋" w:eastAsia="仿宋" w:hAnsi="仿宋" w:hint="eastAsia"/>
          <w:sz w:val="32"/>
          <w:szCs w:val="32"/>
        </w:rPr>
        <w:t>1、安全力量还待增强。目前，我县1000人以内的非寄宿制学校配备1名专职保安；1000人以内的寄宿制学校或1000人以上的非寄宿制学校配备2名专职保安。按照《公安部和教育部共同研究制定了《</w:t>
      </w:r>
      <w:hyperlink r:id="rId7" w:tgtFrame="_blank" w:tooltip="公治〔2015〕168号关于印发《中小学幼儿园安全防范工作规范（试行）》的通知" w:history="1"/>
      <w:hyperlink r:id="rId8" w:tgtFrame="_blank" w:tooltip="公治〔2015〕168号关于印发《中小学幼儿园安全防范工作规范（试行）》的通知" w:history="1">
        <w:r w:rsidR="00143DD5" w:rsidRPr="00652B47">
          <w:rPr>
            <w:rStyle w:val="a4"/>
            <w:rFonts w:ascii="仿宋" w:eastAsia="仿宋" w:hAnsi="仿宋" w:hint="eastAsia"/>
            <w:sz w:val="32"/>
            <w:szCs w:val="32"/>
          </w:rPr>
          <w:t>中小学幼儿园安全防范工作规范（试行）</w:t>
        </w:r>
      </w:hyperlink>
      <w:r w:rsidR="00143DD5" w:rsidRPr="00652B47">
        <w:rPr>
          <w:rFonts w:ascii="仿宋" w:eastAsia="仿宋" w:hAnsi="仿宋" w:hint="eastAsia"/>
          <w:sz w:val="32"/>
          <w:szCs w:val="32"/>
        </w:rPr>
        <w:t>》（公治〔2015〕168号）“</w:t>
      </w:r>
      <w:r w:rsidR="00143DD5" w:rsidRPr="00652B47">
        <w:rPr>
          <w:rStyle w:val="a3"/>
          <w:rFonts w:ascii="仿宋" w:eastAsia="仿宋" w:hAnsi="仿宋" w:hint="eastAsia"/>
          <w:b w:val="0"/>
          <w:sz w:val="32"/>
          <w:szCs w:val="32"/>
        </w:rPr>
        <w:t>第五条</w:t>
      </w:r>
      <w:r w:rsidR="00143DD5" w:rsidRPr="00652B47">
        <w:rPr>
          <w:rStyle w:val="a3"/>
          <w:rFonts w:eastAsia="仿宋" w:hint="eastAsia"/>
          <w:sz w:val="32"/>
          <w:szCs w:val="32"/>
        </w:rPr>
        <w:t> </w:t>
      </w:r>
      <w:r w:rsidR="00143DD5" w:rsidRPr="00652B47">
        <w:rPr>
          <w:rStyle w:val="a3"/>
          <w:rFonts w:ascii="仿宋" w:eastAsia="仿宋" w:hAnsi="仿宋" w:hint="eastAsia"/>
          <w:sz w:val="32"/>
          <w:szCs w:val="32"/>
        </w:rPr>
        <w:t xml:space="preserve"> </w:t>
      </w:r>
      <w:r w:rsidR="00143DD5" w:rsidRPr="00652B47">
        <w:rPr>
          <w:rFonts w:ascii="仿宋" w:eastAsia="仿宋" w:hAnsi="仿宋" w:hint="eastAsia"/>
          <w:sz w:val="32"/>
          <w:szCs w:val="32"/>
        </w:rPr>
        <w:t>学校保安员应当按照不低于以下标准配备：师生员工总人数少于100人的学校至少配1名专职保安员；100人以上1000人以下的学校，至少配2名专职保安员；超过1000人的学校，每增加500名学生增配1名专职保安员。寄宿制学校至少配2名专职保安员，在上述标准的基础上每增加300名寄宿生增配1名专</w:t>
      </w:r>
      <w:r w:rsidR="00143DD5" w:rsidRPr="00652B47">
        <w:rPr>
          <w:rFonts w:ascii="仿宋" w:eastAsia="仿宋" w:hAnsi="仿宋" w:hint="eastAsia"/>
          <w:sz w:val="32"/>
          <w:szCs w:val="32"/>
        </w:rPr>
        <w:lastRenderedPageBreak/>
        <w:t>职保安员”的要求</w:t>
      </w:r>
      <w:r w:rsidR="008872C3" w:rsidRPr="00652B47">
        <w:rPr>
          <w:rFonts w:ascii="仿宋" w:eastAsia="仿宋" w:hAnsi="仿宋" w:hint="eastAsia"/>
          <w:sz w:val="32"/>
          <w:szCs w:val="32"/>
        </w:rPr>
        <w:t>，</w:t>
      </w:r>
      <w:r w:rsidR="00143DD5" w:rsidRPr="00652B47">
        <w:rPr>
          <w:rFonts w:ascii="仿宋" w:eastAsia="仿宋" w:hAnsi="仿宋" w:hint="eastAsia"/>
          <w:sz w:val="32"/>
          <w:szCs w:val="32"/>
        </w:rPr>
        <w:t>大多数学校未达标，而且其他教学点未配备专职安保人员。</w:t>
      </w:r>
    </w:p>
    <w:p w:rsidR="00143DD5" w:rsidRPr="00652B47" w:rsidRDefault="00A56FB6" w:rsidP="00652B47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143DD5" w:rsidRPr="00652B47">
        <w:rPr>
          <w:rFonts w:ascii="仿宋" w:eastAsia="仿宋" w:hAnsi="仿宋" w:hint="eastAsia"/>
          <w:sz w:val="32"/>
          <w:szCs w:val="32"/>
        </w:rPr>
        <w:t>2、保安公司运转难。由于校园安保经费未增加，三险经费逐年增加(我县保安经费执行2013年2560元/人月的标准、三险缴费由2013年550元/人月增长到</w:t>
      </w:r>
      <w:r w:rsidR="006F4B08">
        <w:rPr>
          <w:rFonts w:ascii="仿宋" w:eastAsia="仿宋" w:hAnsi="仿宋" w:hint="eastAsia"/>
          <w:sz w:val="32"/>
          <w:szCs w:val="32"/>
        </w:rPr>
        <w:t>2019</w:t>
      </w:r>
      <w:r w:rsidR="00143DD5" w:rsidRPr="00652B47">
        <w:rPr>
          <w:rFonts w:ascii="仿宋" w:eastAsia="仿宋" w:hAnsi="仿宋" w:hint="eastAsia"/>
          <w:sz w:val="32"/>
          <w:szCs w:val="32"/>
        </w:rPr>
        <w:t>年</w:t>
      </w:r>
      <w:r w:rsidR="00340C38" w:rsidRPr="00652B47">
        <w:rPr>
          <w:rFonts w:ascii="仿宋" w:eastAsia="仿宋" w:hAnsi="仿宋" w:hint="eastAsia"/>
          <w:sz w:val="32"/>
          <w:szCs w:val="32"/>
        </w:rPr>
        <w:t>840</w:t>
      </w:r>
      <w:r w:rsidR="00143DD5" w:rsidRPr="00652B47">
        <w:rPr>
          <w:rFonts w:ascii="仿宋" w:eastAsia="仿宋" w:hAnsi="仿宋" w:hint="eastAsia"/>
          <w:sz w:val="32"/>
          <w:szCs w:val="32"/>
        </w:rPr>
        <w:t>元/人月)，按照劳动法的强制要求，三险必须缴纳，保安人员的工资必须保证，导致公司管理费难保障、管理难度加大、服务质量难跟上。</w:t>
      </w:r>
    </w:p>
    <w:p w:rsidR="00143DD5" w:rsidRPr="00652B47" w:rsidRDefault="00143DD5" w:rsidP="00A14840">
      <w:pPr>
        <w:jc w:val="left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根据上述实际情况，我们建议：</w:t>
      </w:r>
    </w:p>
    <w:p w:rsidR="00143DD5" w:rsidRPr="00652B47" w:rsidRDefault="00A56FB6" w:rsidP="00A148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43DD5" w:rsidRPr="00652B47">
        <w:rPr>
          <w:rFonts w:ascii="仿宋" w:eastAsia="仿宋" w:hAnsi="仿宋" w:hint="eastAsia"/>
          <w:sz w:val="32"/>
          <w:szCs w:val="32"/>
        </w:rPr>
        <w:t>1、在上级财政转移支付中适度增加校园安保经费，确保贫困县配足校园安保人员、配齐安保器材。</w:t>
      </w:r>
    </w:p>
    <w:p w:rsidR="00143DD5" w:rsidRPr="00652B47" w:rsidRDefault="00A56FB6" w:rsidP="00A148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43DD5" w:rsidRPr="00652B47">
        <w:rPr>
          <w:rFonts w:ascii="仿宋" w:eastAsia="仿宋" w:hAnsi="仿宋" w:hint="eastAsia"/>
          <w:sz w:val="32"/>
          <w:szCs w:val="32"/>
        </w:rPr>
        <w:t>2、在安保经费预算时适度提高校园安保经费，确保保安公司能正常运转。</w:t>
      </w:r>
    </w:p>
    <w:p w:rsidR="004F0FE2" w:rsidRPr="00652B47" w:rsidRDefault="004F0FE2" w:rsidP="00652B47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4F0FE2" w:rsidRPr="00652B47" w:rsidRDefault="004F0FE2" w:rsidP="00652B47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087337" w:rsidRPr="00652B47" w:rsidRDefault="00AC21F6" w:rsidP="00652B47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652B47">
        <w:rPr>
          <w:rFonts w:ascii="仿宋" w:eastAsia="仿宋" w:hAnsi="仿宋" w:hint="eastAsia"/>
          <w:sz w:val="32"/>
          <w:szCs w:val="32"/>
        </w:rPr>
        <w:t>20</w:t>
      </w:r>
      <w:r w:rsidR="00D8202C">
        <w:rPr>
          <w:rFonts w:ascii="仿宋" w:eastAsia="仿宋" w:hAnsi="仿宋" w:hint="eastAsia"/>
          <w:sz w:val="32"/>
          <w:szCs w:val="32"/>
        </w:rPr>
        <w:t>20</w:t>
      </w:r>
      <w:r w:rsidR="00087337" w:rsidRPr="00652B47">
        <w:rPr>
          <w:rFonts w:ascii="仿宋" w:eastAsia="仿宋" w:hAnsi="仿宋" w:hint="eastAsia"/>
          <w:sz w:val="32"/>
          <w:szCs w:val="32"/>
        </w:rPr>
        <w:t>年</w:t>
      </w:r>
      <w:r w:rsidRPr="00652B47">
        <w:rPr>
          <w:rFonts w:ascii="仿宋" w:eastAsia="仿宋" w:hAnsi="仿宋" w:hint="eastAsia"/>
          <w:sz w:val="32"/>
          <w:szCs w:val="32"/>
        </w:rPr>
        <w:t>0</w:t>
      </w:r>
      <w:r w:rsidR="00D8202C">
        <w:rPr>
          <w:rFonts w:ascii="仿宋" w:eastAsia="仿宋" w:hAnsi="仿宋" w:hint="eastAsia"/>
          <w:sz w:val="32"/>
          <w:szCs w:val="32"/>
        </w:rPr>
        <w:t>7</w:t>
      </w:r>
      <w:r w:rsidR="00087337" w:rsidRPr="00652B47">
        <w:rPr>
          <w:rFonts w:ascii="仿宋" w:eastAsia="仿宋" w:hAnsi="仿宋" w:hint="eastAsia"/>
          <w:sz w:val="32"/>
          <w:szCs w:val="32"/>
        </w:rPr>
        <w:t>月</w:t>
      </w:r>
      <w:r w:rsidR="005D73F4">
        <w:rPr>
          <w:rFonts w:ascii="仿宋" w:eastAsia="仿宋" w:hAnsi="仿宋" w:hint="eastAsia"/>
          <w:sz w:val="32"/>
          <w:szCs w:val="32"/>
        </w:rPr>
        <w:t>2</w:t>
      </w:r>
      <w:r w:rsidR="00D8202C">
        <w:rPr>
          <w:rFonts w:ascii="仿宋" w:eastAsia="仿宋" w:hAnsi="仿宋" w:hint="eastAsia"/>
          <w:sz w:val="32"/>
          <w:szCs w:val="32"/>
        </w:rPr>
        <w:t>5</w:t>
      </w:r>
      <w:r w:rsidR="00087337" w:rsidRPr="00652B47">
        <w:rPr>
          <w:rFonts w:ascii="仿宋" w:eastAsia="仿宋" w:hAnsi="仿宋" w:hint="eastAsia"/>
          <w:sz w:val="32"/>
          <w:szCs w:val="32"/>
        </w:rPr>
        <w:t>日</w:t>
      </w:r>
    </w:p>
    <w:p w:rsidR="00E0792D" w:rsidRPr="00652B47" w:rsidRDefault="00E0792D" w:rsidP="00652B47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947969" w:rsidRDefault="00947969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p w:rsidR="00B7314C" w:rsidRDefault="00B7314C">
      <w:pPr>
        <w:rPr>
          <w:rFonts w:ascii="仿宋" w:eastAsia="仿宋" w:hAnsi="仿宋"/>
          <w:sz w:val="32"/>
          <w:szCs w:val="32"/>
        </w:rPr>
      </w:pPr>
    </w:p>
    <w:bookmarkStart w:id="0" w:name="_MON_1621145079"/>
    <w:bookmarkEnd w:id="0"/>
    <w:p w:rsidR="00B7314C" w:rsidRPr="00652B47" w:rsidRDefault="00AE39C7">
      <w:pPr>
        <w:rPr>
          <w:rFonts w:ascii="仿宋" w:eastAsia="仿宋" w:hAnsi="仿宋"/>
          <w:sz w:val="32"/>
          <w:szCs w:val="32"/>
        </w:rPr>
      </w:pPr>
      <w:r w:rsidRPr="005931A6">
        <w:rPr>
          <w:rFonts w:ascii="仿宋" w:eastAsia="仿宋" w:hAnsi="仿宋"/>
          <w:sz w:val="32"/>
          <w:szCs w:val="32"/>
        </w:rPr>
        <w:object w:dxaOrig="17196" w:dyaOrig="20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60.75pt" o:ole="">
            <v:imagedata r:id="rId9" o:title=""/>
          </v:shape>
          <o:OLEObject Type="Embed" ProgID="Excel.Sheet.8" ShapeID="_x0000_i1025" DrawAspect="Content" ObjectID="_1662360219" r:id="rId10"/>
        </w:object>
      </w:r>
    </w:p>
    <w:sectPr w:rsidR="00B7314C" w:rsidRPr="00652B47" w:rsidSect="0059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44" w:rsidRDefault="00123744" w:rsidP="00A14840">
      <w:r>
        <w:separator/>
      </w:r>
    </w:p>
  </w:endnote>
  <w:endnote w:type="continuationSeparator" w:id="0">
    <w:p w:rsidR="00123744" w:rsidRDefault="00123744" w:rsidP="00A1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44" w:rsidRDefault="00123744" w:rsidP="00A14840">
      <w:r>
        <w:separator/>
      </w:r>
    </w:p>
  </w:footnote>
  <w:footnote w:type="continuationSeparator" w:id="0">
    <w:p w:rsidR="00123744" w:rsidRDefault="00123744" w:rsidP="00A14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92D"/>
    <w:rsid w:val="00000913"/>
    <w:rsid w:val="00002DDA"/>
    <w:rsid w:val="00087337"/>
    <w:rsid w:val="000C7BC3"/>
    <w:rsid w:val="00114246"/>
    <w:rsid w:val="00123744"/>
    <w:rsid w:val="00133B53"/>
    <w:rsid w:val="00143DD5"/>
    <w:rsid w:val="002245B8"/>
    <w:rsid w:val="00287CD5"/>
    <w:rsid w:val="002F6C52"/>
    <w:rsid w:val="003228F0"/>
    <w:rsid w:val="00340C38"/>
    <w:rsid w:val="00357169"/>
    <w:rsid w:val="003B6B15"/>
    <w:rsid w:val="003F2D8F"/>
    <w:rsid w:val="004A44D4"/>
    <w:rsid w:val="004A7305"/>
    <w:rsid w:val="004E67F1"/>
    <w:rsid w:val="004F0FE2"/>
    <w:rsid w:val="00521BD2"/>
    <w:rsid w:val="005242B7"/>
    <w:rsid w:val="005412CA"/>
    <w:rsid w:val="00547E96"/>
    <w:rsid w:val="005913B1"/>
    <w:rsid w:val="005931A6"/>
    <w:rsid w:val="005D73F4"/>
    <w:rsid w:val="00635AEF"/>
    <w:rsid w:val="00652B47"/>
    <w:rsid w:val="00687463"/>
    <w:rsid w:val="006C4D39"/>
    <w:rsid w:val="006F4B08"/>
    <w:rsid w:val="00814836"/>
    <w:rsid w:val="008872C3"/>
    <w:rsid w:val="008943D6"/>
    <w:rsid w:val="00947969"/>
    <w:rsid w:val="0095118C"/>
    <w:rsid w:val="00A018FD"/>
    <w:rsid w:val="00A049D8"/>
    <w:rsid w:val="00A14840"/>
    <w:rsid w:val="00A159D0"/>
    <w:rsid w:val="00A56FB6"/>
    <w:rsid w:val="00AB25CB"/>
    <w:rsid w:val="00AC21F6"/>
    <w:rsid w:val="00AE39C7"/>
    <w:rsid w:val="00B50980"/>
    <w:rsid w:val="00B7314C"/>
    <w:rsid w:val="00BD1D06"/>
    <w:rsid w:val="00BF51D8"/>
    <w:rsid w:val="00C06616"/>
    <w:rsid w:val="00C51FA3"/>
    <w:rsid w:val="00C55B31"/>
    <w:rsid w:val="00D45801"/>
    <w:rsid w:val="00D8202C"/>
    <w:rsid w:val="00D97E94"/>
    <w:rsid w:val="00E0792D"/>
    <w:rsid w:val="00E14003"/>
    <w:rsid w:val="00E311F9"/>
    <w:rsid w:val="00E7793A"/>
    <w:rsid w:val="00E95637"/>
    <w:rsid w:val="00EB16D3"/>
    <w:rsid w:val="00ED23BB"/>
    <w:rsid w:val="00FA2C6A"/>
    <w:rsid w:val="00FB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B1E25"/>
    <w:pPr>
      <w:widowControl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basedOn w:val="a0"/>
    <w:qFormat/>
    <w:rsid w:val="00143DD5"/>
    <w:rPr>
      <w:b/>
      <w:bCs/>
    </w:rPr>
  </w:style>
  <w:style w:type="character" w:styleId="a4">
    <w:name w:val="Hyperlink"/>
    <w:basedOn w:val="a0"/>
    <w:rsid w:val="00143DD5"/>
    <w:rPr>
      <w:strike w:val="0"/>
      <w:dstrike w:val="0"/>
      <w:color w:val="3D3D3D"/>
      <w:u w:val="none"/>
      <w:effect w:val="none"/>
    </w:rPr>
  </w:style>
  <w:style w:type="paragraph" w:styleId="a5">
    <w:name w:val="header"/>
    <w:basedOn w:val="a"/>
    <w:link w:val="Char"/>
    <w:rsid w:val="00A1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4840"/>
    <w:rPr>
      <w:kern w:val="2"/>
      <w:sz w:val="18"/>
      <w:szCs w:val="18"/>
    </w:rPr>
  </w:style>
  <w:style w:type="paragraph" w:styleId="a6">
    <w:name w:val="footer"/>
    <w:basedOn w:val="a"/>
    <w:link w:val="Char0"/>
    <w:rsid w:val="00A1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48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625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660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izi.org.cn/law/85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izi.org.cn/law/850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___1.xls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33FF1-C40A-47C5-A95D-1BEB31A9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http://www.waizi.org.cn/law/8506.html</vt:lpwstr>
      </vt:variant>
      <vt:variant>
        <vt:lpwstr/>
      </vt:variant>
      <vt:variant>
        <vt:i4>5242910</vt:i4>
      </vt:variant>
      <vt:variant>
        <vt:i4>0</vt:i4>
      </vt:variant>
      <vt:variant>
        <vt:i4>0</vt:i4>
      </vt:variant>
      <vt:variant>
        <vt:i4>5</vt:i4>
      </vt:variant>
      <vt:variant>
        <vt:lpwstr>http://www.waizi.org.cn/law/8506.html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2014年中小学校保安人员经费支出绩效考评报告</dc:title>
  <dc:creator>admin</dc:creator>
  <cp:lastModifiedBy>蒋家进</cp:lastModifiedBy>
  <cp:revision>7</cp:revision>
  <cp:lastPrinted>2020-09-23T01:55:00Z</cp:lastPrinted>
  <dcterms:created xsi:type="dcterms:W3CDTF">2019-06-15T00:20:00Z</dcterms:created>
  <dcterms:modified xsi:type="dcterms:W3CDTF">2020-09-23T01:57:00Z</dcterms:modified>
</cp:coreProperties>
</file>