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27" w:rsidRDefault="00B33427">
      <w:pPr>
        <w:jc w:val="center"/>
        <w:rPr>
          <w:rFonts w:ascii="黑体" w:eastAsia="黑体" w:hAnsi="黑体"/>
          <w:sz w:val="44"/>
          <w:szCs w:val="44"/>
        </w:rPr>
      </w:pPr>
    </w:p>
    <w:p w:rsidR="00B33427" w:rsidRDefault="00B33427">
      <w:pPr>
        <w:jc w:val="center"/>
        <w:rPr>
          <w:rFonts w:ascii="黑体" w:eastAsia="黑体" w:hAnsi="黑体"/>
          <w:sz w:val="44"/>
          <w:szCs w:val="44"/>
        </w:rPr>
      </w:pPr>
    </w:p>
    <w:p w:rsidR="00B33427" w:rsidRDefault="00B33427">
      <w:pPr>
        <w:jc w:val="center"/>
        <w:rPr>
          <w:rFonts w:ascii="黑体" w:eastAsia="黑体" w:hAnsi="黑体"/>
          <w:sz w:val="44"/>
          <w:szCs w:val="44"/>
        </w:rPr>
      </w:pPr>
    </w:p>
    <w:p w:rsidR="00B33427" w:rsidRDefault="00B33427">
      <w:pPr>
        <w:jc w:val="center"/>
        <w:rPr>
          <w:rFonts w:ascii="黑体" w:eastAsia="黑体" w:hAnsi="黑体"/>
          <w:sz w:val="44"/>
          <w:szCs w:val="44"/>
        </w:rPr>
      </w:pPr>
    </w:p>
    <w:p w:rsidR="00F164B9" w:rsidRDefault="0003338A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20</w:t>
      </w: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年特殊教育学校运转</w:t>
      </w:r>
      <w:r w:rsidR="00F164B9">
        <w:rPr>
          <w:rFonts w:ascii="黑体" w:eastAsia="黑体" w:hAnsi="黑体" w:hint="eastAsia"/>
          <w:sz w:val="44"/>
          <w:szCs w:val="44"/>
        </w:rPr>
        <w:t>及特校津贴、</w:t>
      </w:r>
    </w:p>
    <w:p w:rsidR="00B33427" w:rsidRDefault="00F164B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管理人员</w:t>
      </w:r>
      <w:r w:rsidR="0003338A">
        <w:rPr>
          <w:rFonts w:ascii="黑体" w:eastAsia="黑体" w:hAnsi="黑体" w:hint="eastAsia"/>
          <w:sz w:val="44"/>
          <w:szCs w:val="44"/>
        </w:rPr>
        <w:t>经费</w:t>
      </w:r>
      <w:r w:rsidR="0003338A">
        <w:rPr>
          <w:rFonts w:ascii="黑体" w:eastAsia="黑体" w:hAnsi="黑体" w:hint="eastAsia"/>
          <w:sz w:val="44"/>
          <w:szCs w:val="44"/>
        </w:rPr>
        <w:t>绩效评价报告</w:t>
      </w:r>
    </w:p>
    <w:p w:rsidR="00B33427" w:rsidRDefault="00B33427">
      <w:pPr>
        <w:autoSpaceDN w:val="0"/>
        <w:rPr>
          <w:rFonts w:ascii="仿宋" w:eastAsia="仿宋" w:hAnsi="仿宋"/>
          <w:sz w:val="32"/>
          <w:szCs w:val="32"/>
        </w:rPr>
      </w:pPr>
    </w:p>
    <w:p w:rsidR="00B33427" w:rsidRDefault="0003338A">
      <w:pPr>
        <w:autoSpaceDN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一、项目基本情况</w:t>
      </w:r>
    </w:p>
    <w:p w:rsidR="00B33427" w:rsidRDefault="0003338A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（一）项目概况。</w:t>
      </w:r>
    </w:p>
    <w:p w:rsidR="00B33427" w:rsidRDefault="0003338A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根据《芷江侗族自治县财政局关于下达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年县本级全口径财政预算收支指标的通知》</w:t>
      </w:r>
      <w:r>
        <w:rPr>
          <w:rFonts w:ascii="仿宋" w:eastAsia="仿宋" w:hAnsi="仿宋" w:hint="eastAsia"/>
          <w:sz w:val="32"/>
          <w:szCs w:val="32"/>
        </w:rPr>
        <w:t>文件精神，下达我校特殊教育发展专项资金、特岗岗位补贴和生活管理人员经费</w:t>
      </w:r>
      <w:r>
        <w:rPr>
          <w:rFonts w:ascii="仿宋" w:eastAsia="仿宋" w:hAnsi="仿宋" w:hint="eastAsia"/>
          <w:sz w:val="32"/>
          <w:szCs w:val="32"/>
        </w:rPr>
        <w:t>50.52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B33427" w:rsidRDefault="0003338A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（二）项目绩效目标，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通过下达我校特殊教育发展专项资金、特岗岗位补贴和生活管理人员经费</w:t>
      </w:r>
      <w:r>
        <w:rPr>
          <w:rFonts w:ascii="仿宋" w:eastAsia="仿宋" w:hAnsi="仿宋" w:hint="eastAsia"/>
          <w:sz w:val="32"/>
          <w:szCs w:val="32"/>
        </w:rPr>
        <w:t>50.52</w:t>
      </w:r>
      <w:r>
        <w:rPr>
          <w:rFonts w:ascii="仿宋" w:eastAsia="仿宋" w:hAnsi="仿宋" w:hint="eastAsia"/>
          <w:sz w:val="32"/>
          <w:szCs w:val="32"/>
        </w:rPr>
        <w:t>万元，是特殊教育学校发展的日常经费，确保了学校各项工作的顺利开展，为芷江特殊教育的发展提供了保障。</w:t>
      </w:r>
    </w:p>
    <w:p w:rsidR="00B33427" w:rsidRDefault="0003338A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（三）项目实施情况，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月，芷江县财政局全口径预算收支指标下达后，县财政局预算股及时把特殊教育发展专项资金、特岗岗位补贴和生活管理人员经费</w:t>
      </w:r>
      <w:r>
        <w:rPr>
          <w:rFonts w:ascii="仿宋" w:eastAsia="仿宋" w:hAnsi="仿宋" w:hint="eastAsia"/>
          <w:sz w:val="32"/>
          <w:szCs w:val="32"/>
        </w:rPr>
        <w:t>50.52</w:t>
      </w:r>
      <w:r>
        <w:rPr>
          <w:rFonts w:ascii="仿宋" w:eastAsia="仿宋" w:hAnsi="仿宋" w:hint="eastAsia"/>
          <w:sz w:val="32"/>
          <w:szCs w:val="32"/>
        </w:rPr>
        <w:t>万元下达到特殊教育学校预算</w:t>
      </w:r>
      <w:r>
        <w:rPr>
          <w:rFonts w:ascii="仿宋" w:eastAsia="仿宋" w:hAnsi="仿宋" w:hint="eastAsia"/>
          <w:sz w:val="32"/>
          <w:szCs w:val="32"/>
        </w:rPr>
        <w:lastRenderedPageBreak/>
        <w:t>内指标账户，保障了学校的正常运转。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二、绩效评价工作情况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（一）绩效评价目的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为更好的落实芷江县财政专项资金预算，将资金管理好、发放好、落实好，让资金发挥到最大用途。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（二）绩效评价工作过程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对学校专项经费使用的合法性，及时性进行审核，确保资金发挥最大效率。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三、项目主要绩效及评价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项目资金到位情况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月，芷江县财政局全口径预算收支指标下</w:t>
      </w:r>
      <w:r>
        <w:rPr>
          <w:rFonts w:ascii="仿宋" w:eastAsia="仿宋" w:hAnsi="仿宋" w:hint="eastAsia"/>
          <w:sz w:val="32"/>
          <w:szCs w:val="32"/>
        </w:rPr>
        <w:t>达后，县财政局预算股及时把指标下达到特殊教育学校零余额账户，保障了学校各项工作的顺利开展。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项目完成情况及收到的效果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教育局专项资金下达后我校后，学校的各项日常工作有序开展，日常开支通过正规途径在县财政支付局进行报账，保障了资金使用及时、合理。我校每年进行送教上门次数不低于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次，每年对随班就读的学生和老师进行辅导次数也不低于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次，对在校贫困学生走访每年也不低于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次。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目前存在的困难：财政预算的各项发展专项资金数额较小，不能满足学校的更大发展需求，阻碍了学校的快速发展。</w:t>
      </w:r>
    </w:p>
    <w:p w:rsidR="00B33427" w:rsidRDefault="000333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建议：提高特殊教育学校发展专项</w:t>
      </w:r>
      <w:r>
        <w:rPr>
          <w:rFonts w:ascii="仿宋" w:eastAsia="仿宋" w:hAnsi="仿宋" w:hint="eastAsia"/>
          <w:sz w:val="32"/>
          <w:szCs w:val="32"/>
        </w:rPr>
        <w:t>经费，确保特殊学校</w:t>
      </w:r>
      <w:r>
        <w:rPr>
          <w:rFonts w:ascii="仿宋" w:eastAsia="仿宋" w:hAnsi="仿宋" w:hint="eastAsia"/>
          <w:sz w:val="32"/>
          <w:szCs w:val="32"/>
        </w:rPr>
        <w:lastRenderedPageBreak/>
        <w:t>的发展没有后顾之忧，为芷江特校的发展提供更加有力保障。</w:t>
      </w:r>
    </w:p>
    <w:p w:rsidR="00B33427" w:rsidRDefault="00B33427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B33427" w:rsidRDefault="00B33427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B33427" w:rsidRDefault="0003338A">
      <w:pPr>
        <w:autoSpaceDN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07</w:t>
      </w:r>
      <w:r>
        <w:rPr>
          <w:rFonts w:ascii="仿宋" w:eastAsia="仿宋" w:hAnsi="仿宋" w:hint="eastAsia"/>
          <w:sz w:val="32"/>
          <w:szCs w:val="32"/>
        </w:rPr>
        <w:t>月</w:t>
      </w:r>
      <w:r w:rsidR="0069623D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33427" w:rsidRDefault="00B33427">
      <w:pPr>
        <w:autoSpaceDN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bookmarkStart w:id="1" w:name="_MON_1620811795"/>
    <w:bookmarkEnd w:id="1"/>
    <w:p w:rsidR="00B33427" w:rsidRDefault="00E05D53">
      <w:pPr>
        <w:autoSpaceDN w:val="0"/>
        <w:jc w:val="left"/>
        <w:rPr>
          <w:rFonts w:ascii="仿宋" w:eastAsia="仿宋" w:hAnsi="仿宋"/>
          <w:sz w:val="32"/>
          <w:szCs w:val="32"/>
        </w:rPr>
      </w:pPr>
      <w:r w:rsidRPr="00B33427">
        <w:rPr>
          <w:rFonts w:ascii="仿宋" w:eastAsia="仿宋" w:hAnsi="仿宋"/>
          <w:sz w:val="32"/>
          <w:szCs w:val="32"/>
        </w:rPr>
        <w:object w:dxaOrig="15062" w:dyaOrig="19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689.25pt" o:ole="">
            <v:imagedata r:id="rId7" o:title=""/>
          </v:shape>
          <o:OLEObject Type="Embed" ProgID="Excel.Sheet.8" ShapeID="_x0000_i1025" DrawAspect="Content" ObjectID="_1688309708" r:id="rId8"/>
        </w:object>
      </w:r>
    </w:p>
    <w:sectPr w:rsidR="00B33427" w:rsidSect="00B3342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8A" w:rsidRDefault="0003338A" w:rsidP="00B33427">
      <w:r>
        <w:separator/>
      </w:r>
    </w:p>
  </w:endnote>
  <w:endnote w:type="continuationSeparator" w:id="0">
    <w:p w:rsidR="0003338A" w:rsidRDefault="0003338A" w:rsidP="00B3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8A" w:rsidRDefault="0003338A" w:rsidP="00B33427">
      <w:r>
        <w:separator/>
      </w:r>
    </w:p>
  </w:footnote>
  <w:footnote w:type="continuationSeparator" w:id="0">
    <w:p w:rsidR="0003338A" w:rsidRDefault="0003338A" w:rsidP="00B33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427" w:rsidRDefault="00B3342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FA2"/>
    <w:rsid w:val="00007ECD"/>
    <w:rsid w:val="0003338A"/>
    <w:rsid w:val="00072098"/>
    <w:rsid w:val="00097E06"/>
    <w:rsid w:val="000A59ED"/>
    <w:rsid w:val="001706EA"/>
    <w:rsid w:val="00185C4E"/>
    <w:rsid w:val="00195304"/>
    <w:rsid w:val="00280D53"/>
    <w:rsid w:val="002C4EE7"/>
    <w:rsid w:val="00373E9F"/>
    <w:rsid w:val="00385681"/>
    <w:rsid w:val="00396751"/>
    <w:rsid w:val="003C4FA2"/>
    <w:rsid w:val="003D3066"/>
    <w:rsid w:val="004005A4"/>
    <w:rsid w:val="00420AF6"/>
    <w:rsid w:val="004536BC"/>
    <w:rsid w:val="004842C5"/>
    <w:rsid w:val="004A406D"/>
    <w:rsid w:val="00521C06"/>
    <w:rsid w:val="00570C10"/>
    <w:rsid w:val="00575D63"/>
    <w:rsid w:val="005767F2"/>
    <w:rsid w:val="005D70F0"/>
    <w:rsid w:val="00605663"/>
    <w:rsid w:val="006343DB"/>
    <w:rsid w:val="00640862"/>
    <w:rsid w:val="00663CD5"/>
    <w:rsid w:val="0069623D"/>
    <w:rsid w:val="006E3E98"/>
    <w:rsid w:val="00700E0D"/>
    <w:rsid w:val="00744217"/>
    <w:rsid w:val="00796F15"/>
    <w:rsid w:val="007B01BD"/>
    <w:rsid w:val="007B02FB"/>
    <w:rsid w:val="007C3AF4"/>
    <w:rsid w:val="007F7856"/>
    <w:rsid w:val="007F7A2D"/>
    <w:rsid w:val="007F7DB5"/>
    <w:rsid w:val="00815D04"/>
    <w:rsid w:val="008351CF"/>
    <w:rsid w:val="008373E1"/>
    <w:rsid w:val="008A1810"/>
    <w:rsid w:val="0095077D"/>
    <w:rsid w:val="009B5DBA"/>
    <w:rsid w:val="009C4DC6"/>
    <w:rsid w:val="009D5255"/>
    <w:rsid w:val="00A93371"/>
    <w:rsid w:val="00AC5254"/>
    <w:rsid w:val="00AD096C"/>
    <w:rsid w:val="00B33427"/>
    <w:rsid w:val="00B96CA8"/>
    <w:rsid w:val="00C15CAE"/>
    <w:rsid w:val="00C7588F"/>
    <w:rsid w:val="00C90E88"/>
    <w:rsid w:val="00CD1631"/>
    <w:rsid w:val="00CF0265"/>
    <w:rsid w:val="00D14C73"/>
    <w:rsid w:val="00D20C83"/>
    <w:rsid w:val="00D229A4"/>
    <w:rsid w:val="00D42443"/>
    <w:rsid w:val="00D56573"/>
    <w:rsid w:val="00DF57B7"/>
    <w:rsid w:val="00E05D53"/>
    <w:rsid w:val="00E2592C"/>
    <w:rsid w:val="00E65644"/>
    <w:rsid w:val="00E85776"/>
    <w:rsid w:val="00EB2FF1"/>
    <w:rsid w:val="00EB5BF4"/>
    <w:rsid w:val="00EB7BB0"/>
    <w:rsid w:val="00ED0C4F"/>
    <w:rsid w:val="00F164B9"/>
    <w:rsid w:val="00F31427"/>
    <w:rsid w:val="00F62FBE"/>
    <w:rsid w:val="00F76243"/>
    <w:rsid w:val="00F84C38"/>
    <w:rsid w:val="00F974FD"/>
    <w:rsid w:val="00FB73B3"/>
    <w:rsid w:val="00FD56DD"/>
    <w:rsid w:val="35C2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33427"/>
    <w:pPr>
      <w:ind w:leftChars="2500" w:left="100"/>
    </w:pPr>
  </w:style>
  <w:style w:type="paragraph" w:styleId="a4">
    <w:name w:val="footer"/>
    <w:basedOn w:val="a"/>
    <w:qFormat/>
    <w:rsid w:val="00B33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B33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B3342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___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</Words>
  <Characters>716</Characters>
  <Application>Microsoft Office Word</Application>
  <DocSecurity>0</DocSecurity>
  <Lines>5</Lines>
  <Paragraphs>1</Paragraphs>
  <ScaleCrop>false</ScaleCrop>
  <Company>china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creator>Windows 用户</dc:creator>
  <cp:lastModifiedBy>蒋家进</cp:lastModifiedBy>
  <cp:revision>9</cp:revision>
  <cp:lastPrinted>2015-05-26T00:49:00Z</cp:lastPrinted>
  <dcterms:created xsi:type="dcterms:W3CDTF">2019-06-15T00:16:00Z</dcterms:created>
  <dcterms:modified xsi:type="dcterms:W3CDTF">2021-07-20T10:09:00Z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5A3AB622BAB04016900FB570012B8FC1</vt:lpwstr>
  </property>
</Properties>
</file>