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CA9" w:rsidRDefault="00727CA9">
      <w:pPr>
        <w:jc w:val="center"/>
        <w:rPr>
          <w:rFonts w:ascii="黑体" w:eastAsia="黑体" w:hAnsi="黑体"/>
          <w:b/>
          <w:sz w:val="44"/>
          <w:szCs w:val="44"/>
        </w:rPr>
      </w:pPr>
    </w:p>
    <w:p w:rsidR="00727CA9" w:rsidRDefault="00727CA9">
      <w:pPr>
        <w:jc w:val="center"/>
        <w:rPr>
          <w:rFonts w:ascii="黑体" w:eastAsia="黑体" w:hAnsi="黑体"/>
          <w:b/>
          <w:sz w:val="44"/>
          <w:szCs w:val="44"/>
        </w:rPr>
      </w:pPr>
    </w:p>
    <w:p w:rsidR="00727CA9" w:rsidRDefault="00727CA9">
      <w:pPr>
        <w:jc w:val="center"/>
        <w:rPr>
          <w:rFonts w:ascii="黑体" w:eastAsia="黑体" w:hAnsi="黑体"/>
          <w:b/>
          <w:sz w:val="44"/>
          <w:szCs w:val="44"/>
        </w:rPr>
      </w:pPr>
    </w:p>
    <w:p w:rsidR="00727CA9" w:rsidRDefault="00727CA9">
      <w:pPr>
        <w:jc w:val="center"/>
        <w:rPr>
          <w:rFonts w:ascii="黑体" w:eastAsia="黑体" w:hAnsi="黑体"/>
          <w:b/>
          <w:sz w:val="44"/>
          <w:szCs w:val="44"/>
        </w:rPr>
      </w:pPr>
    </w:p>
    <w:p w:rsidR="002B6157" w:rsidRDefault="002B6157">
      <w:pPr>
        <w:jc w:val="center"/>
        <w:rPr>
          <w:rFonts w:ascii="黑体" w:eastAsia="黑体" w:hAnsi="黑体"/>
          <w:b/>
          <w:sz w:val="44"/>
          <w:szCs w:val="44"/>
        </w:rPr>
      </w:pPr>
      <w:r>
        <w:rPr>
          <w:rFonts w:ascii="黑体" w:eastAsia="黑体" w:hAnsi="黑体" w:hint="eastAsia"/>
          <w:b/>
          <w:sz w:val="44"/>
          <w:szCs w:val="44"/>
        </w:rPr>
        <w:t>芷江侗族自治县</w:t>
      </w:r>
      <w:r w:rsidR="00570509">
        <w:rPr>
          <w:rFonts w:ascii="黑体" w:eastAsia="黑体" w:hAnsi="黑体" w:hint="eastAsia"/>
          <w:b/>
          <w:sz w:val="44"/>
          <w:szCs w:val="44"/>
        </w:rPr>
        <w:t>2020</w:t>
      </w:r>
      <w:r>
        <w:rPr>
          <w:rFonts w:ascii="黑体" w:eastAsia="黑体" w:hAnsi="黑体" w:hint="eastAsia"/>
          <w:b/>
          <w:sz w:val="44"/>
          <w:szCs w:val="44"/>
        </w:rPr>
        <w:t>年学生用车(船)</w:t>
      </w:r>
    </w:p>
    <w:p w:rsidR="002B6157" w:rsidRDefault="002B6157">
      <w:pPr>
        <w:jc w:val="center"/>
        <w:rPr>
          <w:rFonts w:ascii="黑体" w:eastAsia="黑体" w:hAnsi="黑体"/>
          <w:b/>
          <w:sz w:val="44"/>
          <w:szCs w:val="44"/>
        </w:rPr>
      </w:pPr>
      <w:r>
        <w:rPr>
          <w:rFonts w:ascii="黑体" w:eastAsia="黑体" w:hAnsi="黑体" w:hint="eastAsia"/>
          <w:b/>
          <w:sz w:val="44"/>
          <w:szCs w:val="44"/>
        </w:rPr>
        <w:t>专项经费绩效报告</w:t>
      </w:r>
    </w:p>
    <w:p w:rsidR="002B6157" w:rsidRDefault="002B6157">
      <w:pPr>
        <w:rPr>
          <w:rFonts w:ascii="仿宋" w:eastAsia="仿宋" w:hAnsi="仿宋"/>
          <w:b/>
          <w:sz w:val="32"/>
          <w:szCs w:val="32"/>
        </w:rPr>
      </w:pPr>
    </w:p>
    <w:p w:rsidR="002B6157" w:rsidRPr="0060406D" w:rsidRDefault="002B6157">
      <w:pPr>
        <w:ind w:firstLineChars="200" w:firstLine="640"/>
        <w:rPr>
          <w:rFonts w:ascii="仿宋" w:eastAsia="仿宋" w:hAnsi="仿宋" w:cs="宋体"/>
          <w:bCs/>
          <w:sz w:val="32"/>
          <w:szCs w:val="32"/>
        </w:rPr>
      </w:pPr>
      <w:r>
        <w:rPr>
          <w:rFonts w:ascii="仿宋" w:eastAsia="仿宋" w:hAnsi="仿宋" w:cs="宋体" w:hint="eastAsia"/>
          <w:bCs/>
          <w:sz w:val="32"/>
          <w:szCs w:val="32"/>
        </w:rPr>
        <w:t>根据《校车安全管理条例》(国务院令第617号)、《湖南省人民政府办公厅关于加强全省中小学幼儿园学生用车管理的意见》(湘政办发〔2011〕53号)、《湖南省中小学幼儿园学生用车(船)省级奖补资金管理办法》(湘财教〔2012〕57号)和芷政办发〔2012〕52号文件精神</w:t>
      </w:r>
      <w:r w:rsidRPr="0060406D">
        <w:rPr>
          <w:rFonts w:ascii="仿宋" w:eastAsia="仿宋" w:hAnsi="仿宋" w:cs="宋体" w:hint="eastAsia"/>
          <w:bCs/>
          <w:sz w:val="32"/>
          <w:szCs w:val="32"/>
        </w:rPr>
        <w:t>要求，</w:t>
      </w:r>
      <w:r w:rsidR="00570509">
        <w:rPr>
          <w:rFonts w:ascii="仿宋" w:eastAsia="仿宋" w:hAnsi="仿宋" w:cs="宋体" w:hint="eastAsia"/>
          <w:bCs/>
          <w:sz w:val="32"/>
          <w:szCs w:val="32"/>
        </w:rPr>
        <w:t>2020</w:t>
      </w:r>
      <w:r w:rsidRPr="0060406D">
        <w:rPr>
          <w:rFonts w:ascii="仿宋" w:eastAsia="仿宋" w:hAnsi="仿宋" w:cs="宋体" w:hint="eastAsia"/>
          <w:bCs/>
          <w:sz w:val="32"/>
          <w:szCs w:val="32"/>
        </w:rPr>
        <w:t>年财政安排我县</w:t>
      </w:r>
      <w:r>
        <w:rPr>
          <w:rFonts w:ascii="仿宋" w:eastAsia="仿宋" w:hAnsi="仿宋" w:cs="宋体" w:hint="eastAsia"/>
          <w:bCs/>
          <w:sz w:val="32"/>
          <w:szCs w:val="32"/>
        </w:rPr>
        <w:t>学生用车(船)</w:t>
      </w:r>
      <w:r w:rsidRPr="0060406D">
        <w:rPr>
          <w:rFonts w:ascii="仿宋" w:eastAsia="仿宋" w:hAnsi="仿宋" w:cs="宋体" w:hint="eastAsia"/>
          <w:bCs/>
          <w:sz w:val="32"/>
          <w:szCs w:val="32"/>
        </w:rPr>
        <w:t>专项资金390万元</w:t>
      </w:r>
      <w:r w:rsidR="00570509" w:rsidRPr="0060406D">
        <w:rPr>
          <w:rFonts w:ascii="仿宋" w:eastAsia="仿宋" w:hAnsi="仿宋" w:cs="宋体" w:hint="eastAsia"/>
          <w:bCs/>
          <w:sz w:val="32"/>
          <w:szCs w:val="32"/>
        </w:rPr>
        <w:t xml:space="preserve"> </w:t>
      </w:r>
      <w:r w:rsidRPr="0060406D">
        <w:rPr>
          <w:rFonts w:ascii="仿宋" w:eastAsia="仿宋" w:hAnsi="仿宋" w:cs="宋体" w:hint="eastAsia"/>
          <w:bCs/>
          <w:sz w:val="32"/>
          <w:szCs w:val="32"/>
        </w:rPr>
        <w:t>(含校车办工作经费20万元）。</w:t>
      </w:r>
      <w:r>
        <w:rPr>
          <w:rFonts w:ascii="仿宋" w:eastAsia="仿宋" w:hAnsi="仿宋" w:cs="宋体" w:hint="eastAsia"/>
          <w:bCs/>
          <w:sz w:val="32"/>
          <w:szCs w:val="32"/>
        </w:rPr>
        <w:t>为切实做好全县中小学、幼儿园校车(船)管理工作，确保学生生命安全，创新学生用车(船)运营管理模式，</w:t>
      </w:r>
      <w:r w:rsidRPr="0060406D">
        <w:rPr>
          <w:rFonts w:ascii="仿宋" w:eastAsia="仿宋" w:hAnsi="仿宋" w:cs="宋体" w:hint="eastAsia"/>
          <w:bCs/>
          <w:sz w:val="32"/>
          <w:szCs w:val="32"/>
        </w:rPr>
        <w:t>进一步规范专项资金管理，提高资金使用效益，校车办对</w:t>
      </w:r>
      <w:r w:rsidR="00570509">
        <w:rPr>
          <w:rFonts w:ascii="仿宋" w:eastAsia="仿宋" w:hAnsi="仿宋" w:cs="宋体" w:hint="eastAsia"/>
          <w:bCs/>
          <w:sz w:val="32"/>
          <w:szCs w:val="32"/>
        </w:rPr>
        <w:t>2020</w:t>
      </w:r>
      <w:r w:rsidRPr="0060406D">
        <w:rPr>
          <w:rFonts w:ascii="仿宋" w:eastAsia="仿宋" w:hAnsi="仿宋" w:cs="宋体" w:hint="eastAsia"/>
          <w:bCs/>
          <w:sz w:val="32"/>
          <w:szCs w:val="32"/>
        </w:rPr>
        <w:t>年度</w:t>
      </w:r>
      <w:r>
        <w:rPr>
          <w:rFonts w:ascii="仿宋" w:eastAsia="仿宋" w:hAnsi="仿宋" w:cs="宋体" w:hint="eastAsia"/>
          <w:bCs/>
          <w:sz w:val="32"/>
          <w:szCs w:val="32"/>
        </w:rPr>
        <w:t>学生用车(船)专项资金</w:t>
      </w:r>
      <w:r w:rsidRPr="0060406D">
        <w:rPr>
          <w:rFonts w:ascii="仿宋" w:eastAsia="仿宋" w:hAnsi="仿宋" w:cs="宋体" w:hint="eastAsia"/>
          <w:bCs/>
          <w:sz w:val="32"/>
          <w:szCs w:val="32"/>
        </w:rPr>
        <w:t>进行了自评，现将资金使用及绩效评估情况报告如下：</w:t>
      </w:r>
    </w:p>
    <w:p w:rsidR="002B6157" w:rsidRPr="0060406D" w:rsidRDefault="002B6157">
      <w:pPr>
        <w:ind w:firstLineChars="200" w:firstLine="640"/>
        <w:rPr>
          <w:rFonts w:ascii="仿宋" w:eastAsia="仿宋" w:hAnsi="仿宋" w:cs="宋体"/>
          <w:bCs/>
          <w:sz w:val="32"/>
          <w:szCs w:val="32"/>
        </w:rPr>
      </w:pPr>
      <w:r w:rsidRPr="0060406D">
        <w:rPr>
          <w:rFonts w:ascii="仿宋" w:eastAsia="仿宋" w:hAnsi="仿宋" w:cs="宋体" w:hint="eastAsia"/>
          <w:bCs/>
          <w:sz w:val="32"/>
          <w:szCs w:val="32"/>
        </w:rPr>
        <w:t>一、项目基本情况</w:t>
      </w:r>
    </w:p>
    <w:p w:rsidR="002B6157" w:rsidRPr="0060406D" w:rsidRDefault="002B6157">
      <w:pPr>
        <w:ind w:firstLine="420"/>
        <w:rPr>
          <w:rFonts w:ascii="仿宋" w:eastAsia="仿宋" w:hAnsi="仿宋" w:cs="宋体"/>
          <w:bCs/>
          <w:sz w:val="32"/>
          <w:szCs w:val="32"/>
        </w:rPr>
      </w:pPr>
      <w:r w:rsidRPr="0060406D">
        <w:rPr>
          <w:rFonts w:ascii="仿宋" w:eastAsia="仿宋" w:hAnsi="仿宋" w:cs="宋体" w:hint="eastAsia"/>
          <w:bCs/>
          <w:sz w:val="32"/>
          <w:szCs w:val="32"/>
        </w:rPr>
        <w:t>（一）项目慨况。该项目用于学生用车购置补贴、学生用车运营补贴、学生用车(船)意外保险和专业校车</w:t>
      </w:r>
      <w:r>
        <w:rPr>
          <w:rFonts w:ascii="仿宋" w:eastAsia="仿宋" w:hAnsi="仿宋" w:hint="eastAsia"/>
          <w:color w:val="000000"/>
          <w:sz w:val="32"/>
          <w:szCs w:val="32"/>
        </w:rPr>
        <w:t>监控流量费用等。</w:t>
      </w:r>
    </w:p>
    <w:p w:rsidR="002B6157" w:rsidRPr="0060406D" w:rsidRDefault="002B6157">
      <w:pPr>
        <w:ind w:firstLine="420"/>
        <w:rPr>
          <w:rFonts w:ascii="仿宋" w:eastAsia="仿宋" w:hAnsi="仿宋" w:cs="宋体"/>
          <w:bCs/>
          <w:sz w:val="32"/>
          <w:szCs w:val="32"/>
        </w:rPr>
      </w:pPr>
      <w:r w:rsidRPr="0060406D">
        <w:rPr>
          <w:rFonts w:ascii="仿宋" w:eastAsia="仿宋" w:hAnsi="仿宋" w:cs="宋体" w:hint="eastAsia"/>
          <w:bCs/>
          <w:sz w:val="32"/>
          <w:szCs w:val="32"/>
        </w:rPr>
        <w:lastRenderedPageBreak/>
        <w:t xml:space="preserve"> （二）项目绩效目标。逐步建立起符合我县县情、满足学生需求、运行规范有序、职责权利明确的中小学幼儿园学生用车（船）管理制度，最大限度地保障中小学幼儿园学生乘车安全。学生用车（船）步入政府主导、管理规范、用车安全、群众满意的良性发展轨道，中小学生和幼儿上下学学生用车（船）基本解决并坐上安全车（船）、放心车（船）。</w:t>
      </w:r>
    </w:p>
    <w:p w:rsidR="002B6157" w:rsidRPr="0060406D" w:rsidRDefault="002B6157">
      <w:pPr>
        <w:ind w:firstLineChars="200" w:firstLine="640"/>
        <w:rPr>
          <w:rFonts w:ascii="仿宋" w:eastAsia="仿宋" w:hAnsi="仿宋" w:cs="宋体"/>
          <w:bCs/>
          <w:sz w:val="32"/>
          <w:szCs w:val="32"/>
        </w:rPr>
      </w:pPr>
      <w:r w:rsidRPr="0060406D">
        <w:rPr>
          <w:rFonts w:ascii="仿宋" w:eastAsia="仿宋" w:hAnsi="仿宋" w:cs="宋体" w:hint="eastAsia"/>
          <w:bCs/>
          <w:sz w:val="32"/>
          <w:szCs w:val="32"/>
        </w:rPr>
        <w:t>（三）项目实施情况分析。</w:t>
      </w:r>
    </w:p>
    <w:p w:rsidR="002B6157" w:rsidRPr="0060406D" w:rsidRDefault="002B6157">
      <w:pPr>
        <w:ind w:firstLineChars="250" w:firstLine="800"/>
        <w:rPr>
          <w:rFonts w:ascii="仿宋" w:eastAsia="仿宋" w:hAnsi="仿宋" w:cs="宋体"/>
          <w:bCs/>
          <w:sz w:val="32"/>
          <w:szCs w:val="32"/>
        </w:rPr>
      </w:pPr>
      <w:r w:rsidRPr="0060406D">
        <w:rPr>
          <w:rFonts w:ascii="仿宋" w:eastAsia="仿宋" w:hAnsi="仿宋" w:cs="宋体" w:hint="eastAsia"/>
          <w:bCs/>
          <w:sz w:val="32"/>
          <w:szCs w:val="32"/>
        </w:rPr>
        <w:t>1、项目资金到位情况分析</w:t>
      </w:r>
      <w:r w:rsidR="00570509">
        <w:rPr>
          <w:rFonts w:ascii="仿宋" w:eastAsia="仿宋" w:hAnsi="仿宋" w:cs="宋体" w:hint="eastAsia"/>
          <w:bCs/>
          <w:sz w:val="32"/>
          <w:szCs w:val="32"/>
        </w:rPr>
        <w:t>。</w:t>
      </w:r>
      <w:r>
        <w:rPr>
          <w:rFonts w:ascii="仿宋" w:eastAsia="仿宋" w:hAnsi="仿宋" w:cs="宋体" w:hint="eastAsia"/>
          <w:bCs/>
          <w:sz w:val="32"/>
          <w:szCs w:val="32"/>
        </w:rPr>
        <w:t>学生用车(船)</w:t>
      </w:r>
      <w:r w:rsidR="00570509">
        <w:rPr>
          <w:rFonts w:ascii="仿宋" w:eastAsia="仿宋" w:hAnsi="仿宋" w:cs="宋体" w:hint="eastAsia"/>
          <w:bCs/>
          <w:sz w:val="32"/>
          <w:szCs w:val="32"/>
        </w:rPr>
        <w:t>专项</w:t>
      </w:r>
      <w:r w:rsidRPr="0060406D">
        <w:rPr>
          <w:rFonts w:ascii="仿宋" w:eastAsia="仿宋" w:hAnsi="仿宋" w:cs="宋体" w:hint="eastAsia"/>
          <w:bCs/>
          <w:sz w:val="32"/>
          <w:szCs w:val="32"/>
        </w:rPr>
        <w:t>资金390万元，已经全额到位。</w:t>
      </w:r>
    </w:p>
    <w:p w:rsidR="002B6157" w:rsidRDefault="002B6157">
      <w:pPr>
        <w:widowControl/>
        <w:ind w:firstLineChars="250" w:firstLine="800"/>
        <w:jc w:val="left"/>
        <w:rPr>
          <w:rFonts w:ascii="仿宋" w:eastAsia="仿宋" w:hAnsi="仿宋" w:cs="宋体"/>
          <w:color w:val="000000"/>
          <w:kern w:val="0"/>
          <w:sz w:val="32"/>
          <w:szCs w:val="32"/>
        </w:rPr>
      </w:pPr>
      <w:r>
        <w:rPr>
          <w:rFonts w:ascii="仿宋" w:eastAsia="仿宋" w:hAnsi="仿宋" w:cs="宋体" w:hint="eastAsia"/>
          <w:bCs/>
          <w:color w:val="000000"/>
          <w:kern w:val="0"/>
          <w:sz w:val="32"/>
          <w:szCs w:val="32"/>
        </w:rPr>
        <w:t>2、项目资金使用情况分析。</w:t>
      </w:r>
    </w:p>
    <w:p w:rsidR="002B6157" w:rsidRDefault="002B6157">
      <w:pPr>
        <w:spacing w:line="540" w:lineRule="exact"/>
        <w:ind w:firstLineChars="250" w:firstLine="800"/>
        <w:rPr>
          <w:rFonts w:ascii="仿宋" w:eastAsia="仿宋" w:hAnsi="仿宋" w:cs="宋体"/>
          <w:sz w:val="32"/>
          <w:szCs w:val="32"/>
        </w:rPr>
      </w:pPr>
      <w:r>
        <w:rPr>
          <w:rFonts w:ascii="仿宋" w:eastAsia="仿宋" w:hAnsi="仿宋" w:cs="宋体" w:hint="eastAsia"/>
          <w:sz w:val="32"/>
          <w:szCs w:val="32"/>
        </w:rPr>
        <w:t>学生用车(船)专项经费用于学生用车(船)购置补贴、学生用车(船)运营成本补贴、乘车学生困难补贴、学生用车(船)意外伤害保险等。</w:t>
      </w:r>
    </w:p>
    <w:p w:rsidR="002B6157" w:rsidRDefault="002B6157">
      <w:pPr>
        <w:spacing w:line="540" w:lineRule="exact"/>
        <w:rPr>
          <w:rFonts w:ascii="仿宋" w:eastAsia="仿宋" w:hAnsi="仿宋" w:cs="宋体"/>
          <w:bCs/>
          <w:sz w:val="32"/>
          <w:szCs w:val="32"/>
        </w:rPr>
      </w:pPr>
      <w:r>
        <w:rPr>
          <w:rFonts w:ascii="仿宋" w:eastAsia="仿宋" w:hAnsi="仿宋" w:cs="宋体" w:hint="eastAsia"/>
          <w:bCs/>
          <w:sz w:val="32"/>
          <w:szCs w:val="32"/>
        </w:rPr>
        <w:t xml:space="preserve">    (1)专业校车模式奖补方法，严格按照县政府与长红校车服务有限公司签订的《协议》标准进行补贴，分购车补贴和运营补贴：</w:t>
      </w:r>
    </w:p>
    <w:p w:rsidR="002B6157" w:rsidRDefault="002B6157">
      <w:pPr>
        <w:spacing w:line="540" w:lineRule="exact"/>
        <w:rPr>
          <w:rFonts w:ascii="仿宋" w:eastAsia="仿宋" w:hAnsi="仿宋" w:cs="宋体"/>
          <w:bCs/>
          <w:sz w:val="32"/>
          <w:szCs w:val="32"/>
        </w:rPr>
      </w:pPr>
      <w:r>
        <w:rPr>
          <w:rFonts w:ascii="仿宋" w:eastAsia="仿宋" w:hAnsi="仿宋" w:cs="宋体" w:hint="eastAsia"/>
          <w:sz w:val="32"/>
          <w:szCs w:val="32"/>
        </w:rPr>
        <w:t xml:space="preserve">    </w:t>
      </w:r>
      <w:r>
        <w:rPr>
          <w:rFonts w:ascii="仿宋" w:eastAsia="仿宋" w:hAnsi="仿宋" w:hint="eastAsia"/>
          <w:sz w:val="32"/>
          <w:szCs w:val="32"/>
        </w:rPr>
        <w:t>购车补贴。补贴标准按购买校车裸车价格（以购车发票为准），对18座以上的标准校车给予15%的购车补贴，在上牌后三年内分三批支付给乙方（每年支付5%），在补贴期限内，给考核合格后按季度支付。</w:t>
      </w:r>
    </w:p>
    <w:p w:rsidR="002B6157" w:rsidRDefault="002B6157">
      <w:pPr>
        <w:spacing w:line="400" w:lineRule="exact"/>
        <w:rPr>
          <w:rFonts w:ascii="仿宋" w:eastAsia="仿宋" w:hAnsi="仿宋" w:cs="宋体"/>
          <w:sz w:val="32"/>
          <w:szCs w:val="32"/>
        </w:rPr>
      </w:pPr>
      <w:r>
        <w:rPr>
          <w:rFonts w:ascii="仿宋" w:eastAsia="仿宋" w:hAnsi="仿宋" w:hint="eastAsia"/>
          <w:sz w:val="32"/>
          <w:szCs w:val="32"/>
        </w:rPr>
        <w:t xml:space="preserve">    运营补贴。补贴标准为：18座标准校车42000元/台/年，19座及以上标准校车按42000/18*座位数/台/年进行补贴，在补贴期限内，经考核合格后分四个季度支付。</w:t>
      </w:r>
    </w:p>
    <w:p w:rsidR="002B6157" w:rsidRDefault="002B6157">
      <w:pPr>
        <w:spacing w:line="540" w:lineRule="exact"/>
        <w:rPr>
          <w:rFonts w:ascii="仿宋" w:eastAsia="仿宋" w:hAnsi="仿宋" w:cs="宋体"/>
          <w:bCs/>
          <w:sz w:val="32"/>
          <w:szCs w:val="32"/>
        </w:rPr>
      </w:pPr>
      <w:r>
        <w:rPr>
          <w:rFonts w:ascii="仿宋" w:eastAsia="仿宋" w:hAnsi="仿宋" w:cs="宋体" w:hint="eastAsia"/>
          <w:bCs/>
          <w:sz w:val="32"/>
          <w:szCs w:val="32"/>
        </w:rPr>
        <w:t xml:space="preserve">    (2)民办幼儿园用面包车改装成校车并获得校车使用许可的奖补办法：</w:t>
      </w:r>
      <w:r>
        <w:rPr>
          <w:rFonts w:ascii="仿宋" w:eastAsia="仿宋" w:hAnsi="仿宋" w:cs="宋体" w:hint="eastAsia"/>
          <w:sz w:val="32"/>
          <w:szCs w:val="32"/>
        </w:rPr>
        <w:t>运营补贴按每辆车19座以下（含19座）奖</w:t>
      </w:r>
      <w:r>
        <w:rPr>
          <w:rFonts w:ascii="仿宋" w:eastAsia="仿宋" w:hAnsi="仿宋" w:cs="宋体" w:hint="eastAsia"/>
          <w:sz w:val="32"/>
          <w:szCs w:val="32"/>
        </w:rPr>
        <w:lastRenderedPageBreak/>
        <w:t>补3500元/年，19座以上奖补5000元/年。</w:t>
      </w:r>
    </w:p>
    <w:p w:rsidR="002B6157" w:rsidRDefault="002B6157">
      <w:pPr>
        <w:spacing w:line="540" w:lineRule="exact"/>
        <w:rPr>
          <w:rFonts w:ascii="仿宋" w:eastAsia="仿宋" w:hAnsi="仿宋" w:cs="宋体"/>
          <w:sz w:val="32"/>
          <w:szCs w:val="32"/>
        </w:rPr>
      </w:pPr>
      <w:r>
        <w:rPr>
          <w:rFonts w:ascii="仿宋" w:eastAsia="仿宋" w:hAnsi="仿宋" w:cs="宋体" w:hint="eastAsia"/>
          <w:bCs/>
          <w:sz w:val="32"/>
          <w:szCs w:val="32"/>
        </w:rPr>
        <w:t xml:space="preserve">   （3）学生用车(船)意外伤害保险补助：</w:t>
      </w:r>
      <w:r>
        <w:rPr>
          <w:rFonts w:ascii="仿宋" w:eastAsia="仿宋" w:hAnsi="仿宋" w:cs="宋体" w:hint="eastAsia"/>
          <w:sz w:val="32"/>
          <w:szCs w:val="32"/>
        </w:rPr>
        <w:t>对符合规定标准需乘车(船)的上下学的学生，按学生人数每人每年补助10元意外伤害保险金，由县学生用车(船)管理办公室统一向县内的保险公司投保。</w:t>
      </w:r>
    </w:p>
    <w:p w:rsidR="002B6157" w:rsidRDefault="002B6157">
      <w:pPr>
        <w:spacing w:line="540" w:lineRule="exact"/>
        <w:ind w:firstLineChars="200" w:firstLine="640"/>
        <w:rPr>
          <w:rFonts w:ascii="仿宋" w:eastAsia="仿宋" w:hAnsi="仿宋" w:cs="宋体"/>
          <w:sz w:val="32"/>
          <w:szCs w:val="32"/>
        </w:rPr>
      </w:pPr>
      <w:r>
        <w:rPr>
          <w:rFonts w:ascii="仿宋" w:eastAsia="仿宋" w:hAnsi="仿宋" w:cs="宋体" w:hint="eastAsia"/>
          <w:sz w:val="32"/>
          <w:szCs w:val="32"/>
        </w:rPr>
        <w:t>⑷农村客运车辆奖补方法：在我县，由于经费紧张和实际情况，只对土桥镇杨公庙农村客运车队和梨溪口乡农村客运车队的客运车辆进行了运营补贴。</w:t>
      </w:r>
    </w:p>
    <w:p w:rsidR="002B6157" w:rsidRDefault="00570509">
      <w:pPr>
        <w:ind w:firstLineChars="200" w:firstLine="640"/>
        <w:jc w:val="left"/>
        <w:rPr>
          <w:rFonts w:ascii="仿宋" w:eastAsia="仿宋" w:hAnsi="仿宋" w:cs="宋体"/>
          <w:sz w:val="32"/>
          <w:szCs w:val="32"/>
        </w:rPr>
      </w:pPr>
      <w:r>
        <w:rPr>
          <w:rFonts w:ascii="仿宋" w:eastAsia="仿宋" w:hAnsi="仿宋" w:cs="宋体" w:hint="eastAsia"/>
          <w:color w:val="000000"/>
          <w:kern w:val="0"/>
          <w:sz w:val="32"/>
          <w:szCs w:val="32"/>
        </w:rPr>
        <w:t>2020</w:t>
      </w:r>
      <w:r w:rsidR="002B6157">
        <w:rPr>
          <w:rFonts w:ascii="仿宋" w:eastAsia="仿宋" w:hAnsi="仿宋" w:cs="宋体" w:hint="eastAsia"/>
          <w:color w:val="000000"/>
          <w:kern w:val="0"/>
          <w:sz w:val="32"/>
          <w:szCs w:val="32"/>
        </w:rPr>
        <w:t>年</w:t>
      </w:r>
      <w:r w:rsidR="002B6157">
        <w:rPr>
          <w:rFonts w:ascii="仿宋" w:eastAsia="仿宋" w:hAnsi="仿宋" w:cs="宋体" w:hint="eastAsia"/>
          <w:bCs/>
          <w:sz w:val="32"/>
          <w:szCs w:val="32"/>
        </w:rPr>
        <w:t>学生用车(船)资金已全部落实到位</w:t>
      </w:r>
      <w:r w:rsidR="002B6157">
        <w:rPr>
          <w:rFonts w:ascii="仿宋" w:eastAsia="仿宋" w:hAnsi="仿宋" w:cs="宋体" w:hint="eastAsia"/>
          <w:sz w:val="32"/>
          <w:szCs w:val="32"/>
        </w:rPr>
        <w:t>。</w:t>
      </w:r>
    </w:p>
    <w:p w:rsidR="002B6157" w:rsidRDefault="002B6157">
      <w:pPr>
        <w:jc w:val="left"/>
        <w:rPr>
          <w:rFonts w:ascii="黑体" w:eastAsia="黑体" w:hAnsi="黑体" w:cs="宋体"/>
          <w:sz w:val="32"/>
          <w:szCs w:val="32"/>
        </w:rPr>
      </w:pPr>
      <w:r>
        <w:rPr>
          <w:rFonts w:ascii="仿宋" w:eastAsia="仿宋" w:hAnsi="仿宋" w:cs="宋体" w:hint="eastAsia"/>
          <w:sz w:val="32"/>
          <w:szCs w:val="32"/>
        </w:rPr>
        <w:t xml:space="preserve">   </w:t>
      </w:r>
      <w:r>
        <w:rPr>
          <w:rFonts w:ascii="黑体" w:eastAsia="黑体" w:hAnsi="黑体" w:cs="宋体" w:hint="eastAsia"/>
          <w:sz w:val="32"/>
          <w:szCs w:val="32"/>
        </w:rPr>
        <w:t xml:space="preserve"> 二、绩效评价工作情况</w:t>
      </w:r>
    </w:p>
    <w:p w:rsidR="002B6157" w:rsidRPr="0060406D" w:rsidRDefault="002B6157" w:rsidP="0060406D">
      <w:pPr>
        <w:spacing w:line="540" w:lineRule="exact"/>
        <w:rPr>
          <w:rFonts w:ascii="仿宋" w:eastAsia="仿宋" w:hAnsi="仿宋" w:cs="宋体"/>
          <w:bCs/>
          <w:sz w:val="32"/>
          <w:szCs w:val="32"/>
        </w:rPr>
      </w:pPr>
      <w:r>
        <w:rPr>
          <w:rFonts w:ascii="仿宋" w:eastAsia="仿宋" w:hAnsi="仿宋" w:cs="宋体" w:hint="eastAsia"/>
          <w:sz w:val="32"/>
          <w:szCs w:val="32"/>
        </w:rPr>
        <w:t xml:space="preserve">    绩</w:t>
      </w:r>
      <w:r w:rsidRPr="0060406D">
        <w:rPr>
          <w:rFonts w:ascii="仿宋" w:eastAsia="仿宋" w:hAnsi="仿宋" w:cs="宋体" w:hint="eastAsia"/>
          <w:bCs/>
          <w:sz w:val="32"/>
          <w:szCs w:val="32"/>
        </w:rPr>
        <w:t>效评价目的。实现</w:t>
      </w:r>
      <w:r>
        <w:rPr>
          <w:rFonts w:ascii="仿宋" w:eastAsia="仿宋" w:hAnsi="仿宋" w:cs="宋体" w:hint="eastAsia"/>
          <w:bCs/>
          <w:sz w:val="32"/>
          <w:szCs w:val="32"/>
        </w:rPr>
        <w:t>学生用车(船)管理</w:t>
      </w:r>
      <w:r w:rsidRPr="0060406D">
        <w:rPr>
          <w:rFonts w:ascii="仿宋" w:eastAsia="仿宋" w:hAnsi="仿宋" w:cs="宋体" w:hint="eastAsia"/>
          <w:bCs/>
          <w:sz w:val="32"/>
          <w:szCs w:val="32"/>
        </w:rPr>
        <w:t>目标，改善我县</w:t>
      </w:r>
      <w:r>
        <w:rPr>
          <w:rFonts w:ascii="仿宋" w:eastAsia="仿宋" w:hAnsi="仿宋" w:cs="宋体" w:hint="eastAsia"/>
          <w:bCs/>
          <w:sz w:val="32"/>
          <w:szCs w:val="32"/>
        </w:rPr>
        <w:t>学生用车(船)</w:t>
      </w:r>
      <w:r w:rsidRPr="0060406D">
        <w:rPr>
          <w:rFonts w:ascii="仿宋" w:eastAsia="仿宋" w:hAnsi="仿宋" w:cs="宋体" w:hint="eastAsia"/>
          <w:bCs/>
          <w:sz w:val="32"/>
          <w:szCs w:val="32"/>
        </w:rPr>
        <w:t>整体运营管理，学生用车</w:t>
      </w:r>
      <w:r>
        <w:rPr>
          <w:rFonts w:ascii="仿宋" w:eastAsia="仿宋" w:hAnsi="仿宋" w:cs="宋体" w:hint="eastAsia"/>
          <w:bCs/>
          <w:sz w:val="32"/>
          <w:szCs w:val="32"/>
        </w:rPr>
        <w:t>(船)</w:t>
      </w:r>
      <w:r w:rsidRPr="0060406D">
        <w:rPr>
          <w:rFonts w:ascii="仿宋" w:eastAsia="仿宋" w:hAnsi="仿宋" w:cs="宋体" w:hint="eastAsia"/>
          <w:bCs/>
          <w:sz w:val="32"/>
          <w:szCs w:val="32"/>
        </w:rPr>
        <w:t>步入政府主导、管理规范、用车安全、群众满意的良性发展轨道。</w:t>
      </w:r>
    </w:p>
    <w:p w:rsidR="002B6157" w:rsidRPr="0060406D" w:rsidRDefault="002B6157" w:rsidP="0060406D">
      <w:pPr>
        <w:spacing w:line="540" w:lineRule="exact"/>
        <w:rPr>
          <w:rFonts w:ascii="仿宋" w:eastAsia="仿宋" w:hAnsi="仿宋" w:cs="宋体"/>
          <w:bCs/>
          <w:sz w:val="32"/>
          <w:szCs w:val="32"/>
        </w:rPr>
      </w:pPr>
      <w:r w:rsidRPr="0060406D">
        <w:rPr>
          <w:rFonts w:ascii="仿宋" w:eastAsia="仿宋" w:hAnsi="仿宋" w:cs="宋体" w:hint="eastAsia"/>
          <w:bCs/>
          <w:sz w:val="32"/>
          <w:szCs w:val="32"/>
        </w:rPr>
        <w:t>三、项目主要绩效及评价结论</w:t>
      </w:r>
    </w:p>
    <w:p w:rsidR="002B6157" w:rsidRDefault="00570509">
      <w:pPr>
        <w:widowControl/>
        <w:ind w:firstLineChars="221" w:firstLine="707"/>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2020</w:t>
      </w:r>
      <w:r w:rsidR="002B6157">
        <w:rPr>
          <w:rFonts w:ascii="仿宋" w:eastAsia="仿宋" w:hAnsi="仿宋" w:cs="宋体" w:hint="eastAsia"/>
          <w:color w:val="000000"/>
          <w:kern w:val="0"/>
          <w:sz w:val="32"/>
          <w:szCs w:val="32"/>
        </w:rPr>
        <w:t>年各项工作都已如期完成，综合评分为9</w:t>
      </w:r>
      <w:r w:rsidR="007264C2">
        <w:rPr>
          <w:rFonts w:ascii="仿宋" w:eastAsia="仿宋" w:hAnsi="仿宋" w:cs="宋体" w:hint="eastAsia"/>
          <w:color w:val="000000"/>
          <w:kern w:val="0"/>
          <w:sz w:val="32"/>
          <w:szCs w:val="32"/>
        </w:rPr>
        <w:t>4</w:t>
      </w:r>
      <w:r w:rsidR="002B6157">
        <w:rPr>
          <w:rFonts w:ascii="仿宋" w:eastAsia="仿宋" w:hAnsi="仿宋" w:cs="宋体" w:hint="eastAsia"/>
          <w:color w:val="000000"/>
          <w:kern w:val="0"/>
          <w:sz w:val="32"/>
          <w:szCs w:val="32"/>
        </w:rPr>
        <w:t>分，详见《项目基本信息》绩效评价指标评分部分。</w:t>
      </w:r>
    </w:p>
    <w:p w:rsidR="002B6157" w:rsidRPr="007264C2" w:rsidRDefault="002B6157">
      <w:pPr>
        <w:jc w:val="left"/>
        <w:rPr>
          <w:rFonts w:ascii="仿宋" w:eastAsia="仿宋" w:hAnsi="仿宋" w:cs="宋体"/>
          <w:color w:val="000000"/>
          <w:kern w:val="0"/>
          <w:sz w:val="32"/>
          <w:szCs w:val="32"/>
        </w:rPr>
      </w:pPr>
    </w:p>
    <w:p w:rsidR="002B6157" w:rsidRDefault="002B6157">
      <w:pPr>
        <w:jc w:val="left"/>
        <w:rPr>
          <w:rFonts w:ascii="仿宋" w:eastAsia="仿宋" w:hAnsi="仿宋" w:cs="宋体"/>
          <w:color w:val="000000"/>
          <w:kern w:val="0"/>
          <w:sz w:val="32"/>
          <w:szCs w:val="32"/>
        </w:rPr>
      </w:pPr>
    </w:p>
    <w:p w:rsidR="002B6157" w:rsidRDefault="002B6157">
      <w:pPr>
        <w:ind w:firstLineChars="1400" w:firstLine="4480"/>
        <w:jc w:val="right"/>
        <w:rPr>
          <w:rFonts w:ascii="仿宋" w:eastAsia="仿宋" w:hAnsi="仿宋"/>
          <w:sz w:val="32"/>
          <w:szCs w:val="32"/>
        </w:rPr>
      </w:pPr>
      <w:r>
        <w:rPr>
          <w:rFonts w:ascii="仿宋" w:eastAsia="仿宋" w:hAnsi="仿宋" w:hint="eastAsia"/>
          <w:sz w:val="32"/>
          <w:szCs w:val="32"/>
        </w:rPr>
        <w:t>20</w:t>
      </w:r>
      <w:r w:rsidR="0060406D">
        <w:rPr>
          <w:rFonts w:ascii="仿宋" w:eastAsia="仿宋" w:hAnsi="仿宋" w:hint="eastAsia"/>
          <w:sz w:val="32"/>
          <w:szCs w:val="32"/>
        </w:rPr>
        <w:t>2</w:t>
      </w:r>
      <w:r w:rsidR="00570509">
        <w:rPr>
          <w:rFonts w:ascii="仿宋" w:eastAsia="仿宋" w:hAnsi="仿宋" w:hint="eastAsia"/>
          <w:sz w:val="32"/>
          <w:szCs w:val="32"/>
        </w:rPr>
        <w:t>1</w:t>
      </w:r>
      <w:r>
        <w:rPr>
          <w:rFonts w:ascii="仿宋" w:eastAsia="仿宋" w:hAnsi="仿宋" w:hint="eastAsia"/>
          <w:sz w:val="32"/>
          <w:szCs w:val="32"/>
        </w:rPr>
        <w:t>年0</w:t>
      </w:r>
      <w:r w:rsidR="0060406D">
        <w:rPr>
          <w:rFonts w:ascii="仿宋" w:eastAsia="仿宋" w:hAnsi="仿宋" w:hint="eastAsia"/>
          <w:sz w:val="32"/>
          <w:szCs w:val="32"/>
        </w:rPr>
        <w:t>7</w:t>
      </w:r>
      <w:r>
        <w:rPr>
          <w:rFonts w:ascii="仿宋" w:eastAsia="仿宋" w:hAnsi="仿宋" w:hint="eastAsia"/>
          <w:sz w:val="32"/>
          <w:szCs w:val="32"/>
        </w:rPr>
        <w:t>月</w:t>
      </w:r>
      <w:r w:rsidR="00DB0D89">
        <w:rPr>
          <w:rFonts w:ascii="仿宋" w:eastAsia="仿宋" w:hAnsi="仿宋" w:hint="eastAsia"/>
          <w:sz w:val="32"/>
          <w:szCs w:val="32"/>
        </w:rPr>
        <w:t>19</w:t>
      </w:r>
      <w:r>
        <w:rPr>
          <w:rFonts w:ascii="仿宋" w:eastAsia="仿宋" w:hAnsi="仿宋" w:hint="eastAsia"/>
          <w:sz w:val="32"/>
          <w:szCs w:val="32"/>
        </w:rPr>
        <w:t>日</w:t>
      </w:r>
    </w:p>
    <w:p w:rsidR="002B6157" w:rsidRDefault="002B6157">
      <w:pPr>
        <w:ind w:firstLineChars="1400" w:firstLine="4480"/>
        <w:jc w:val="left"/>
        <w:rPr>
          <w:rFonts w:ascii="仿宋" w:eastAsia="仿宋" w:hAnsi="仿宋"/>
          <w:sz w:val="32"/>
          <w:szCs w:val="32"/>
        </w:rPr>
      </w:pPr>
    </w:p>
    <w:bookmarkStart w:id="0" w:name="_1589635954"/>
    <w:bookmarkEnd w:id="0"/>
    <w:bookmarkStart w:id="1" w:name="_MON_1658126486"/>
    <w:bookmarkEnd w:id="1"/>
    <w:p w:rsidR="002B6157" w:rsidRDefault="00570509">
      <w:pPr>
        <w:jc w:val="left"/>
        <w:rPr>
          <w:rFonts w:ascii="仿宋" w:eastAsia="仿宋" w:hAnsi="仿宋"/>
          <w:sz w:val="32"/>
          <w:szCs w:val="32"/>
        </w:rPr>
      </w:pPr>
      <w:r w:rsidRPr="00FF77D4">
        <w:rPr>
          <w:rFonts w:ascii="仿宋" w:eastAsia="仿宋" w:hAnsi="仿宋"/>
          <w:sz w:val="32"/>
          <w:szCs w:val="32"/>
        </w:rPr>
        <w:object w:dxaOrig="14907" w:dyaOrig="20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1pt;height:654.7pt" o:ole="">
            <v:imagedata r:id="rId6" o:title=""/>
          </v:shape>
          <o:OLEObject Type="Embed" ProgID="Excel.Sheet.8" ShapeID="_x0000_i1025" DrawAspect="Content" ObjectID="_1688310378" r:id="rId7"/>
        </w:object>
      </w:r>
    </w:p>
    <w:sectPr w:rsidR="002B6157" w:rsidSect="00FF77D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738" w:rsidRDefault="00B56738" w:rsidP="00D344FE">
      <w:r>
        <w:separator/>
      </w:r>
    </w:p>
  </w:endnote>
  <w:endnote w:type="continuationSeparator" w:id="0">
    <w:p w:rsidR="00B56738" w:rsidRDefault="00B56738" w:rsidP="00D344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738" w:rsidRDefault="00B56738" w:rsidP="00D344FE">
      <w:r>
        <w:separator/>
      </w:r>
    </w:p>
  </w:footnote>
  <w:footnote w:type="continuationSeparator" w:id="0">
    <w:p w:rsidR="00B56738" w:rsidRDefault="00B56738" w:rsidP="00D344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84A48"/>
    <w:rsid w:val="000673A2"/>
    <w:rsid w:val="00093FB9"/>
    <w:rsid w:val="00161B4C"/>
    <w:rsid w:val="00184CE5"/>
    <w:rsid w:val="001C7379"/>
    <w:rsid w:val="001D1D41"/>
    <w:rsid w:val="001D475E"/>
    <w:rsid w:val="0021742C"/>
    <w:rsid w:val="00281B08"/>
    <w:rsid w:val="002A23CD"/>
    <w:rsid w:val="002B6157"/>
    <w:rsid w:val="002C3398"/>
    <w:rsid w:val="002C4A76"/>
    <w:rsid w:val="002D4CBA"/>
    <w:rsid w:val="003579F0"/>
    <w:rsid w:val="003A2A1D"/>
    <w:rsid w:val="003A6C4D"/>
    <w:rsid w:val="003F03D0"/>
    <w:rsid w:val="00415597"/>
    <w:rsid w:val="00435BD5"/>
    <w:rsid w:val="004D03DD"/>
    <w:rsid w:val="00561673"/>
    <w:rsid w:val="00570509"/>
    <w:rsid w:val="00572CAB"/>
    <w:rsid w:val="00593609"/>
    <w:rsid w:val="00596F2F"/>
    <w:rsid w:val="005C35B7"/>
    <w:rsid w:val="0060406D"/>
    <w:rsid w:val="00621D97"/>
    <w:rsid w:val="006330AB"/>
    <w:rsid w:val="006D0A7D"/>
    <w:rsid w:val="006F590E"/>
    <w:rsid w:val="007264C2"/>
    <w:rsid w:val="00727CA9"/>
    <w:rsid w:val="00762087"/>
    <w:rsid w:val="0076519B"/>
    <w:rsid w:val="00774BC8"/>
    <w:rsid w:val="008803AB"/>
    <w:rsid w:val="00884A48"/>
    <w:rsid w:val="00885CE5"/>
    <w:rsid w:val="008B517D"/>
    <w:rsid w:val="008D6F7F"/>
    <w:rsid w:val="00905FEA"/>
    <w:rsid w:val="00915528"/>
    <w:rsid w:val="0096305B"/>
    <w:rsid w:val="0097146A"/>
    <w:rsid w:val="00973C1F"/>
    <w:rsid w:val="00984C32"/>
    <w:rsid w:val="00987D21"/>
    <w:rsid w:val="009A0DD1"/>
    <w:rsid w:val="009C4E6E"/>
    <w:rsid w:val="00A70BC7"/>
    <w:rsid w:val="00A70CD5"/>
    <w:rsid w:val="00AA508E"/>
    <w:rsid w:val="00AB12C2"/>
    <w:rsid w:val="00AE1221"/>
    <w:rsid w:val="00AE3466"/>
    <w:rsid w:val="00B1520F"/>
    <w:rsid w:val="00B56738"/>
    <w:rsid w:val="00BA05A5"/>
    <w:rsid w:val="00BC4D1A"/>
    <w:rsid w:val="00BF68A4"/>
    <w:rsid w:val="00C842AB"/>
    <w:rsid w:val="00D17973"/>
    <w:rsid w:val="00D344FE"/>
    <w:rsid w:val="00DB0D89"/>
    <w:rsid w:val="00DB6EFC"/>
    <w:rsid w:val="00E31BC7"/>
    <w:rsid w:val="00E66E95"/>
    <w:rsid w:val="00FE2544"/>
    <w:rsid w:val="00FF77D4"/>
    <w:rsid w:val="1DCC7269"/>
    <w:rsid w:val="2985135D"/>
    <w:rsid w:val="29FC637C"/>
    <w:rsid w:val="2F5B0D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77D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basedOn w:val="a0"/>
    <w:link w:val="a3"/>
    <w:rsid w:val="00FF77D4"/>
    <w:rPr>
      <w:kern w:val="2"/>
      <w:sz w:val="21"/>
      <w:szCs w:val="24"/>
    </w:rPr>
  </w:style>
  <w:style w:type="character" w:customStyle="1" w:styleId="Char0">
    <w:name w:val="页脚 Char"/>
    <w:basedOn w:val="a0"/>
    <w:link w:val="a4"/>
    <w:rsid w:val="00FF77D4"/>
    <w:rPr>
      <w:kern w:val="2"/>
      <w:sz w:val="18"/>
      <w:szCs w:val="18"/>
    </w:rPr>
  </w:style>
  <w:style w:type="character" w:customStyle="1" w:styleId="Char1">
    <w:name w:val="页眉 Char"/>
    <w:basedOn w:val="a0"/>
    <w:link w:val="a5"/>
    <w:rsid w:val="00FF77D4"/>
    <w:rPr>
      <w:kern w:val="2"/>
      <w:sz w:val="18"/>
      <w:szCs w:val="18"/>
    </w:rPr>
  </w:style>
  <w:style w:type="paragraph" w:styleId="a4">
    <w:name w:val="footer"/>
    <w:basedOn w:val="a"/>
    <w:link w:val="Char0"/>
    <w:rsid w:val="00FF77D4"/>
    <w:pPr>
      <w:tabs>
        <w:tab w:val="center" w:pos="4153"/>
        <w:tab w:val="right" w:pos="8306"/>
      </w:tabs>
      <w:snapToGrid w:val="0"/>
      <w:jc w:val="left"/>
    </w:pPr>
    <w:rPr>
      <w:sz w:val="18"/>
      <w:szCs w:val="18"/>
    </w:rPr>
  </w:style>
  <w:style w:type="paragraph" w:styleId="a5">
    <w:name w:val="header"/>
    <w:basedOn w:val="a"/>
    <w:link w:val="Char1"/>
    <w:rsid w:val="00FF77D4"/>
    <w:pPr>
      <w:pBdr>
        <w:bottom w:val="single" w:sz="6" w:space="1" w:color="auto"/>
      </w:pBdr>
      <w:tabs>
        <w:tab w:val="center" w:pos="4153"/>
        <w:tab w:val="right" w:pos="8306"/>
      </w:tabs>
      <w:snapToGrid w:val="0"/>
      <w:jc w:val="center"/>
    </w:pPr>
    <w:rPr>
      <w:sz w:val="18"/>
      <w:szCs w:val="18"/>
    </w:rPr>
  </w:style>
  <w:style w:type="paragraph" w:styleId="a6">
    <w:name w:val="Balloon Text"/>
    <w:basedOn w:val="a"/>
    <w:semiHidden/>
    <w:rsid w:val="00FF77D4"/>
    <w:rPr>
      <w:sz w:val="18"/>
      <w:szCs w:val="18"/>
    </w:rPr>
  </w:style>
  <w:style w:type="paragraph" w:styleId="a3">
    <w:name w:val="Date"/>
    <w:basedOn w:val="a"/>
    <w:next w:val="a"/>
    <w:link w:val="Char"/>
    <w:rsid w:val="00FF77D4"/>
    <w:pPr>
      <w:ind w:leftChars="2500" w:left="100"/>
    </w:p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Microsoft_Office_Excel_97-2003____1.xls"/><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207</Words>
  <Characters>1181</Characters>
  <Application>Microsoft Office Word</Application>
  <DocSecurity>0</DocSecurity>
  <Lines>9</Lines>
  <Paragraphs>2</Paragraphs>
  <ScaleCrop>false</ScaleCrop>
  <Company>Sky123.Org</Company>
  <LinksUpToDate>false</LinksUpToDate>
  <CharactersWithSpaces>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芷江侗族自治县学生用车（船）专项经费支出绩效绩效报告</dc:title>
  <dc:creator>User</dc:creator>
  <cp:lastModifiedBy>蒋家进</cp:lastModifiedBy>
  <cp:revision>7</cp:revision>
  <cp:lastPrinted>2017-05-23T01:45:00Z</cp:lastPrinted>
  <dcterms:created xsi:type="dcterms:W3CDTF">2019-06-15T00:17:00Z</dcterms:created>
  <dcterms:modified xsi:type="dcterms:W3CDTF">2021-07-20T10:20:00Z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2052-10.1.0.7669</vt:lpwstr>
  </property>
</Properties>
</file>