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CCB" w:rsidRDefault="00323CCB">
      <w:pPr>
        <w:jc w:val="center"/>
        <w:rPr>
          <w:rFonts w:ascii="华文中宋" w:eastAsia="华文中宋" w:hAnsi="华文中宋" w:cs="华文中宋"/>
          <w:sz w:val="40"/>
          <w:szCs w:val="40"/>
        </w:rPr>
      </w:pPr>
    </w:p>
    <w:p w:rsidR="00323CCB" w:rsidRDefault="00323CCB">
      <w:pPr>
        <w:jc w:val="center"/>
        <w:rPr>
          <w:rFonts w:ascii="华文中宋" w:eastAsia="华文中宋" w:hAnsi="华文中宋" w:cs="华文中宋"/>
          <w:sz w:val="40"/>
          <w:szCs w:val="40"/>
        </w:rPr>
      </w:pPr>
    </w:p>
    <w:p w:rsidR="00323CCB" w:rsidRDefault="00323CCB">
      <w:pPr>
        <w:jc w:val="center"/>
        <w:rPr>
          <w:rFonts w:ascii="华文中宋" w:eastAsia="华文中宋" w:hAnsi="华文中宋" w:cs="华文中宋"/>
          <w:sz w:val="40"/>
          <w:szCs w:val="40"/>
        </w:rPr>
      </w:pPr>
    </w:p>
    <w:p w:rsidR="00323CCB" w:rsidRDefault="00323CCB">
      <w:pPr>
        <w:jc w:val="center"/>
        <w:rPr>
          <w:rFonts w:ascii="华文中宋" w:eastAsia="华文中宋" w:hAnsi="华文中宋" w:cs="华文中宋"/>
          <w:sz w:val="40"/>
          <w:szCs w:val="40"/>
        </w:rPr>
      </w:pPr>
    </w:p>
    <w:p w:rsidR="00323CCB" w:rsidRDefault="004053A1">
      <w:pPr>
        <w:jc w:val="center"/>
        <w:rPr>
          <w:rFonts w:ascii="华文中宋" w:eastAsia="华文中宋" w:hAnsi="华文中宋" w:cs="华文中宋"/>
          <w:sz w:val="40"/>
          <w:szCs w:val="40"/>
        </w:rPr>
      </w:pPr>
      <w:r>
        <w:rPr>
          <w:rFonts w:ascii="华文中宋" w:eastAsia="华文中宋" w:hAnsi="华文中宋" w:cs="华文中宋" w:hint="eastAsia"/>
          <w:sz w:val="40"/>
          <w:szCs w:val="40"/>
        </w:rPr>
        <w:t>芷江侗族自治县</w:t>
      </w:r>
      <w:r w:rsidR="00315F84">
        <w:rPr>
          <w:rFonts w:ascii="华文中宋" w:eastAsia="华文中宋" w:hAnsi="华文中宋" w:cs="华文中宋" w:hint="eastAsia"/>
          <w:sz w:val="40"/>
          <w:szCs w:val="40"/>
        </w:rPr>
        <w:t>2021</w:t>
      </w:r>
      <w:r>
        <w:rPr>
          <w:rFonts w:ascii="华文中宋" w:eastAsia="华文中宋" w:hAnsi="华文中宋" w:cs="华文中宋" w:hint="eastAsia"/>
          <w:sz w:val="40"/>
          <w:szCs w:val="40"/>
        </w:rPr>
        <w:t>年芷江一中励志生</w:t>
      </w:r>
    </w:p>
    <w:p w:rsidR="00323CCB" w:rsidRDefault="004053A1">
      <w:pPr>
        <w:jc w:val="center"/>
        <w:rPr>
          <w:rFonts w:ascii="华文中宋" w:eastAsia="华文中宋" w:hAnsi="华文中宋" w:cs="华文中宋"/>
          <w:sz w:val="40"/>
          <w:szCs w:val="40"/>
        </w:rPr>
      </w:pPr>
      <w:r>
        <w:rPr>
          <w:rFonts w:ascii="华文中宋" w:eastAsia="华文中宋" w:hAnsi="华文中宋" w:cs="华文中宋" w:hint="eastAsia"/>
          <w:sz w:val="40"/>
          <w:szCs w:val="40"/>
        </w:rPr>
        <w:t>专项经费绩效评价报告</w:t>
      </w:r>
    </w:p>
    <w:p w:rsidR="00323CCB" w:rsidRDefault="00323CCB">
      <w:pPr>
        <w:spacing w:line="240" w:lineRule="exact"/>
        <w:rPr>
          <w:rFonts w:asciiTheme="minorEastAsia" w:hAnsiTheme="minorEastAsia" w:cstheme="minorEastAsia"/>
          <w:sz w:val="28"/>
          <w:szCs w:val="28"/>
        </w:rPr>
      </w:pPr>
    </w:p>
    <w:p w:rsidR="00323CCB" w:rsidRDefault="004053A1">
      <w:pPr>
        <w:pStyle w:val="a5"/>
        <w:spacing w:line="580" w:lineRule="exact"/>
        <w:ind w:firstLine="562"/>
        <w:rPr>
          <w:rFonts w:asciiTheme="minorEastAsia" w:hAnsiTheme="minorEastAsia" w:cstheme="minorEastAsia"/>
          <w:b/>
          <w:bCs/>
          <w:sz w:val="28"/>
          <w:szCs w:val="28"/>
        </w:rPr>
      </w:pPr>
      <w:r>
        <w:rPr>
          <w:rFonts w:asciiTheme="minorEastAsia" w:hAnsiTheme="minorEastAsia" w:cstheme="minorEastAsia" w:hint="eastAsia"/>
          <w:b/>
          <w:bCs/>
          <w:sz w:val="28"/>
          <w:szCs w:val="28"/>
        </w:rPr>
        <w:t>一、项目基本情况</w:t>
      </w:r>
    </w:p>
    <w:p w:rsidR="00323CCB" w:rsidRDefault="004053A1">
      <w:pPr>
        <w:pStyle w:val="a5"/>
        <w:spacing w:line="580" w:lineRule="exact"/>
        <w:ind w:firstLine="562"/>
        <w:rPr>
          <w:rFonts w:asciiTheme="minorEastAsia" w:hAnsiTheme="minorEastAsia" w:cstheme="minorEastAsia"/>
          <w:b/>
          <w:bCs/>
          <w:sz w:val="28"/>
          <w:szCs w:val="28"/>
        </w:rPr>
      </w:pPr>
      <w:r>
        <w:rPr>
          <w:rFonts w:asciiTheme="minorEastAsia" w:hAnsiTheme="minorEastAsia" w:cstheme="minorEastAsia" w:hint="eastAsia"/>
          <w:b/>
          <w:bCs/>
          <w:sz w:val="28"/>
          <w:szCs w:val="28"/>
        </w:rPr>
        <w:t>（一）项目概况</w:t>
      </w:r>
    </w:p>
    <w:p w:rsidR="00323CCB" w:rsidRDefault="004053A1">
      <w:pPr>
        <w:spacing w:line="580" w:lineRule="exac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激励机制是提高教育教学质量，推动教育良性发展，办好人民满意教育的重要手段。历年来，芷江县委、县人民政府高度重视教育全面发展和人才培养，出台了一系列助学奖学政策，惠及广大教师和莘莘学子，建立了完整的高中教育激励机制，从制度上保障我县高中教育的长足发展。</w:t>
      </w:r>
    </w:p>
    <w:p w:rsidR="00323CCB" w:rsidRDefault="004053A1">
      <w:pPr>
        <w:spacing w:line="580" w:lineRule="exact"/>
        <w:ind w:firstLineChars="200" w:firstLine="562"/>
        <w:rPr>
          <w:rFonts w:asciiTheme="minorEastAsia" w:hAnsiTheme="minorEastAsia" w:cstheme="minorEastAsia"/>
          <w:b/>
          <w:bCs/>
          <w:sz w:val="28"/>
          <w:szCs w:val="28"/>
        </w:rPr>
      </w:pPr>
      <w:r>
        <w:rPr>
          <w:rFonts w:asciiTheme="minorEastAsia" w:hAnsiTheme="minorEastAsia" w:cstheme="minorEastAsia" w:hint="eastAsia"/>
          <w:b/>
          <w:bCs/>
          <w:sz w:val="28"/>
          <w:szCs w:val="28"/>
        </w:rPr>
        <w:t>（二）项目绩效目标</w:t>
      </w:r>
    </w:p>
    <w:p w:rsidR="00323CCB" w:rsidRDefault="004053A1">
      <w:pPr>
        <w:spacing w:line="580" w:lineRule="exac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严格执行县委、县人民政府的助学奖学政策，严格按照学业考试成绩和思想品德两个标准评定励志生，确保励志生资格评定公开透明，有效提高优秀学生的学习积极性，激励学生刻苦学习、奋发有为；有效稳定我校高中优质生源，有效遏制优质生源外流。通过励志奖学政策，在全体学生中营造拼博进取、全面发展的竞争氛围。励志生经费严格按政策规定使用，充分发挥励志生专项经费的经济资助和精神鼓励双重作用。</w:t>
      </w:r>
    </w:p>
    <w:p w:rsidR="00323CCB" w:rsidRDefault="004053A1">
      <w:pPr>
        <w:numPr>
          <w:ilvl w:val="0"/>
          <w:numId w:val="1"/>
        </w:numPr>
        <w:spacing w:line="580" w:lineRule="exact"/>
        <w:ind w:firstLineChars="200" w:firstLine="562"/>
        <w:rPr>
          <w:rFonts w:asciiTheme="minorEastAsia" w:hAnsiTheme="minorEastAsia" w:cstheme="minorEastAsia"/>
          <w:b/>
          <w:bCs/>
          <w:sz w:val="28"/>
          <w:szCs w:val="28"/>
        </w:rPr>
      </w:pPr>
      <w:r>
        <w:rPr>
          <w:rFonts w:asciiTheme="minorEastAsia" w:hAnsiTheme="minorEastAsia" w:cstheme="minorEastAsia" w:hint="eastAsia"/>
          <w:b/>
          <w:bCs/>
          <w:sz w:val="28"/>
          <w:szCs w:val="28"/>
        </w:rPr>
        <w:t>项目实施情况</w:t>
      </w:r>
    </w:p>
    <w:p w:rsidR="00323CCB" w:rsidRDefault="004053A1">
      <w:pPr>
        <w:spacing w:line="580" w:lineRule="exact"/>
        <w:ind w:leftChars="200" w:left="420"/>
        <w:rPr>
          <w:rFonts w:asciiTheme="minorEastAsia" w:hAnsiTheme="minorEastAsia" w:cstheme="minorEastAsia"/>
          <w:sz w:val="28"/>
          <w:szCs w:val="28"/>
        </w:rPr>
      </w:pPr>
      <w:r>
        <w:rPr>
          <w:rFonts w:asciiTheme="minorEastAsia" w:hAnsiTheme="minorEastAsia" w:cstheme="minorEastAsia" w:hint="eastAsia"/>
          <w:sz w:val="28"/>
          <w:szCs w:val="28"/>
        </w:rPr>
        <w:t xml:space="preserve">　严格按照县委、县人民政府关于建设教育强县的文件精神和芷江一中关于励志生评选方案评定励志生，励志生名单经公示一周无误后，上报县教育局和县财政局审批备案。高中每个年级按品学兼优原则，</w:t>
      </w:r>
      <w:r>
        <w:rPr>
          <w:rFonts w:asciiTheme="minorEastAsia" w:hAnsiTheme="minorEastAsia" w:cstheme="minorEastAsia" w:hint="eastAsia"/>
          <w:sz w:val="28"/>
          <w:szCs w:val="28"/>
        </w:rPr>
        <w:lastRenderedPageBreak/>
        <w:t>根据每期期末统考成绩评定100名励志生。励志生实行滚动式管理，每学期滚动一次，增强竞争机制。励志生专项经费包括学杂费和生活补助费，励志生学杂费全免，由县财政补助给学校；生活费每生每月300元，由县财政补助给学生。</w:t>
      </w:r>
      <w:r w:rsidR="00315F84">
        <w:rPr>
          <w:rFonts w:asciiTheme="minorEastAsia" w:hAnsiTheme="minorEastAsia" w:cstheme="minorEastAsia" w:hint="eastAsia"/>
          <w:sz w:val="28"/>
          <w:szCs w:val="28"/>
        </w:rPr>
        <w:t>2021</w:t>
      </w:r>
      <w:r>
        <w:rPr>
          <w:rFonts w:asciiTheme="minorEastAsia" w:hAnsiTheme="minorEastAsia" w:cstheme="minorEastAsia" w:hint="eastAsia"/>
          <w:sz w:val="28"/>
          <w:szCs w:val="28"/>
        </w:rPr>
        <w:t>年县财政支付励志生专项经费178.</w:t>
      </w:r>
      <w:r w:rsidR="00315F84">
        <w:rPr>
          <w:rFonts w:asciiTheme="minorEastAsia" w:hAnsiTheme="minorEastAsia" w:cstheme="minorEastAsia" w:hint="eastAsia"/>
          <w:sz w:val="28"/>
          <w:szCs w:val="28"/>
        </w:rPr>
        <w:t>00</w:t>
      </w:r>
      <w:r>
        <w:rPr>
          <w:rFonts w:asciiTheme="minorEastAsia" w:hAnsiTheme="minorEastAsia" w:cstheme="minorEastAsia" w:hint="eastAsia"/>
          <w:sz w:val="28"/>
          <w:szCs w:val="28"/>
        </w:rPr>
        <w:t>万元，学校严格按奖励政策落实生活补助费，严禁截留、挪用、滞留、扣减生活补助费。</w:t>
      </w:r>
    </w:p>
    <w:p w:rsidR="00323CCB" w:rsidRDefault="004053A1">
      <w:pPr>
        <w:spacing w:line="580" w:lineRule="exact"/>
        <w:ind w:firstLineChars="200" w:firstLine="562"/>
        <w:rPr>
          <w:rFonts w:asciiTheme="minorEastAsia" w:hAnsiTheme="minorEastAsia" w:cstheme="minorEastAsia"/>
          <w:b/>
          <w:bCs/>
          <w:sz w:val="28"/>
          <w:szCs w:val="28"/>
        </w:rPr>
      </w:pPr>
      <w:r>
        <w:rPr>
          <w:rFonts w:asciiTheme="minorEastAsia" w:hAnsiTheme="minorEastAsia" w:cstheme="minorEastAsia" w:hint="eastAsia"/>
          <w:b/>
          <w:bCs/>
          <w:sz w:val="28"/>
          <w:szCs w:val="28"/>
        </w:rPr>
        <w:t>二、绩效评价工作情况</w:t>
      </w:r>
    </w:p>
    <w:p w:rsidR="00323CCB" w:rsidRDefault="004053A1">
      <w:pPr>
        <w:spacing w:line="580" w:lineRule="exact"/>
        <w:ind w:firstLineChars="200" w:firstLine="562"/>
        <w:rPr>
          <w:rFonts w:asciiTheme="minorEastAsia" w:hAnsiTheme="minorEastAsia" w:cstheme="minorEastAsia"/>
          <w:sz w:val="28"/>
          <w:szCs w:val="28"/>
        </w:rPr>
      </w:pPr>
      <w:r>
        <w:rPr>
          <w:rFonts w:asciiTheme="minorEastAsia" w:hAnsiTheme="minorEastAsia" w:cstheme="minorEastAsia" w:hint="eastAsia"/>
          <w:b/>
          <w:bCs/>
          <w:sz w:val="28"/>
          <w:szCs w:val="28"/>
        </w:rPr>
        <w:t>（一）绩效评价目的</w:t>
      </w:r>
    </w:p>
    <w:p w:rsidR="00323CCB" w:rsidRDefault="004053A1">
      <w:pPr>
        <w:spacing w:line="580" w:lineRule="exac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根据县委县人民政府的政策，县教育局、县财政局负责核实励志生名单。通过绩效评价监督财政部门资金拨付到位和芷江一中学生生活补助费发放到位，确保品学兼优学生的合法利益得到保障，确保专项资金发挥应有的经济功能和社会功能，确保芷江教育强县政策落地生根。严禁降低发放标准、严禁截留、挪用、扣减励志生经费，确保学校和励志生的合法利益得到保障。</w:t>
      </w:r>
    </w:p>
    <w:p w:rsidR="00323CCB" w:rsidRDefault="004053A1">
      <w:pPr>
        <w:spacing w:line="580" w:lineRule="exact"/>
        <w:ind w:firstLineChars="200" w:firstLine="562"/>
        <w:rPr>
          <w:rFonts w:asciiTheme="minorEastAsia" w:hAnsiTheme="minorEastAsia" w:cstheme="minorEastAsia"/>
          <w:b/>
          <w:bCs/>
          <w:sz w:val="28"/>
          <w:szCs w:val="28"/>
        </w:rPr>
      </w:pPr>
      <w:r>
        <w:rPr>
          <w:rFonts w:asciiTheme="minorEastAsia" w:hAnsiTheme="minorEastAsia" w:cstheme="minorEastAsia" w:hint="eastAsia"/>
          <w:b/>
          <w:bCs/>
          <w:sz w:val="28"/>
          <w:szCs w:val="28"/>
        </w:rPr>
        <w:t>（二）绩效评价工作过程</w:t>
      </w:r>
    </w:p>
    <w:p w:rsidR="00323CCB" w:rsidRDefault="004053A1">
      <w:pPr>
        <w:spacing w:line="580" w:lineRule="exac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本次绩效评价工作分为三个阶段。一是前期准备阶段。明确评价对象和范围及评价目的，成立绩效评价工作组，了解项目基本情况、统计资料清单、访谈提纲、调查表及调查问卷等调查文本，拟定方案。二是实施阶段。通过听取介绍、查看资料、人员座谈、发放问卷调查等形式进行绩效考评。三是分析评价阶段。从项目决策、项目管理、项目绩效三个方面对项目实施情况进行综合分析，形成评价结论。</w:t>
      </w:r>
    </w:p>
    <w:p w:rsidR="00323CCB" w:rsidRDefault="004053A1">
      <w:pPr>
        <w:spacing w:line="580" w:lineRule="exact"/>
        <w:ind w:firstLineChars="200" w:firstLine="562"/>
        <w:rPr>
          <w:rFonts w:asciiTheme="minorEastAsia" w:hAnsiTheme="minorEastAsia" w:cstheme="minorEastAsia"/>
          <w:b/>
          <w:bCs/>
          <w:sz w:val="28"/>
          <w:szCs w:val="28"/>
        </w:rPr>
      </w:pPr>
      <w:r>
        <w:rPr>
          <w:rFonts w:asciiTheme="minorEastAsia" w:hAnsiTheme="minorEastAsia" w:cstheme="minorEastAsia" w:hint="eastAsia"/>
          <w:b/>
          <w:bCs/>
          <w:sz w:val="28"/>
          <w:szCs w:val="28"/>
        </w:rPr>
        <w:t>三、项目主要绩效及评价</w:t>
      </w:r>
    </w:p>
    <w:p w:rsidR="00323CCB" w:rsidRDefault="004053A1">
      <w:pPr>
        <w:spacing w:line="580" w:lineRule="exac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县教育局基教股制定考核细则，实行学校自我评价与统一评价相结合，专项考核与日常工作考核相结合。主要通过核查资料、实地查看和走访奖</w:t>
      </w:r>
      <w:r>
        <w:rPr>
          <w:rFonts w:asciiTheme="minorEastAsia" w:hAnsiTheme="minorEastAsia" w:cstheme="minorEastAsia" w:hint="eastAsia"/>
          <w:sz w:val="28"/>
          <w:szCs w:val="28"/>
        </w:rPr>
        <w:lastRenderedPageBreak/>
        <w:t>励对象等方式进行。</w:t>
      </w:r>
    </w:p>
    <w:p w:rsidR="00323CCB" w:rsidRDefault="004053A1">
      <w:pPr>
        <w:spacing w:line="580" w:lineRule="exac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励志生专项经费既是激励工程，也是民生工程。通过政府投入，有效地提高了励志生的积极性和创造性，并带动更多学生积极向上，刻苦学习，营造了良好的整体学习氛围，为芷江一中留住了越来越多的优质生源，为芷江高中教育质量提升打下坚实基础，推动了我县高中教育的良性发展，也有效解决了芷江一中办学中的资金短缺问题。励志生奖励政策充分体现了县委、县人民政府对高中教育的高度重视和殷切期望，嬴得了社会各界高度认可，深受家长学生称赞，</w:t>
      </w:r>
    </w:p>
    <w:p w:rsidR="00323CCB" w:rsidRDefault="004053A1">
      <w:pPr>
        <w:spacing w:line="580" w:lineRule="exact"/>
        <w:ind w:firstLineChars="200" w:firstLine="562"/>
        <w:rPr>
          <w:rFonts w:asciiTheme="minorEastAsia" w:hAnsiTheme="minorEastAsia" w:cstheme="minorEastAsia"/>
          <w:sz w:val="28"/>
          <w:szCs w:val="28"/>
        </w:rPr>
      </w:pPr>
      <w:r>
        <w:rPr>
          <w:rFonts w:asciiTheme="minorEastAsia" w:hAnsiTheme="minorEastAsia" w:cstheme="minorEastAsia" w:hint="eastAsia"/>
          <w:b/>
          <w:bCs/>
          <w:sz w:val="28"/>
          <w:szCs w:val="28"/>
        </w:rPr>
        <w:t>目前存在的问题</w:t>
      </w:r>
      <w:r>
        <w:rPr>
          <w:rFonts w:asciiTheme="minorEastAsia" w:hAnsiTheme="minorEastAsia" w:cstheme="minorEastAsia" w:hint="eastAsia"/>
          <w:sz w:val="28"/>
          <w:szCs w:val="28"/>
        </w:rPr>
        <w:t>：奖励人数受限；生活费标准较低，不能满足正常生活开支；财政补助给学校的资金不能及时到位。</w:t>
      </w:r>
    </w:p>
    <w:p w:rsidR="00323CCB" w:rsidRDefault="004053A1">
      <w:pPr>
        <w:spacing w:line="580" w:lineRule="exact"/>
        <w:ind w:firstLineChars="200" w:firstLine="562"/>
        <w:rPr>
          <w:rFonts w:asciiTheme="minorEastAsia" w:hAnsiTheme="minorEastAsia" w:cstheme="minorEastAsia"/>
          <w:sz w:val="28"/>
          <w:szCs w:val="28"/>
        </w:rPr>
      </w:pPr>
      <w:r>
        <w:rPr>
          <w:rFonts w:asciiTheme="minorEastAsia" w:hAnsiTheme="minorEastAsia" w:cstheme="minorEastAsia" w:hint="eastAsia"/>
          <w:b/>
          <w:bCs/>
          <w:sz w:val="28"/>
          <w:szCs w:val="28"/>
        </w:rPr>
        <w:t>建议</w:t>
      </w:r>
      <w:r>
        <w:rPr>
          <w:rFonts w:asciiTheme="minorEastAsia" w:hAnsiTheme="minorEastAsia" w:cstheme="minorEastAsia" w:hint="eastAsia"/>
          <w:sz w:val="28"/>
          <w:szCs w:val="28"/>
        </w:rPr>
        <w:t>：扩大奖励范围；提高生活补助标准；县财政确保优先解决资金。</w:t>
      </w:r>
    </w:p>
    <w:p w:rsidR="00323CCB" w:rsidRDefault="00323CCB">
      <w:pPr>
        <w:spacing w:line="580" w:lineRule="exact"/>
        <w:ind w:firstLineChars="200" w:firstLine="560"/>
        <w:rPr>
          <w:rFonts w:asciiTheme="minorEastAsia" w:hAnsiTheme="minorEastAsia" w:cstheme="minorEastAsia"/>
          <w:sz w:val="28"/>
          <w:szCs w:val="28"/>
        </w:rPr>
      </w:pPr>
    </w:p>
    <w:p w:rsidR="00323CCB" w:rsidRDefault="00323CCB">
      <w:pPr>
        <w:spacing w:line="580" w:lineRule="exact"/>
        <w:ind w:firstLineChars="200" w:firstLine="560"/>
        <w:rPr>
          <w:rFonts w:asciiTheme="minorEastAsia" w:hAnsiTheme="minorEastAsia" w:cstheme="minorEastAsia"/>
          <w:sz w:val="28"/>
          <w:szCs w:val="28"/>
        </w:rPr>
      </w:pPr>
    </w:p>
    <w:p w:rsidR="00323CCB" w:rsidRDefault="004053A1">
      <w:pPr>
        <w:spacing w:line="580" w:lineRule="exact"/>
        <w:ind w:firstLineChars="200" w:firstLine="560"/>
        <w:jc w:val="right"/>
        <w:rPr>
          <w:rFonts w:asciiTheme="minorEastAsia" w:hAnsiTheme="minorEastAsia" w:cstheme="minorEastAsia"/>
          <w:sz w:val="28"/>
          <w:szCs w:val="28"/>
        </w:rPr>
      </w:pPr>
      <w:r>
        <w:rPr>
          <w:rFonts w:asciiTheme="minorEastAsia" w:hAnsiTheme="minorEastAsia" w:cstheme="minorEastAsia" w:hint="eastAsia"/>
          <w:sz w:val="28"/>
          <w:szCs w:val="28"/>
        </w:rPr>
        <w:t>202</w:t>
      </w:r>
      <w:r w:rsidR="00315F84">
        <w:rPr>
          <w:rFonts w:asciiTheme="minorEastAsia" w:hAnsiTheme="minorEastAsia" w:cstheme="minorEastAsia" w:hint="eastAsia"/>
          <w:sz w:val="28"/>
          <w:szCs w:val="28"/>
        </w:rPr>
        <w:t>2</w:t>
      </w:r>
      <w:r>
        <w:rPr>
          <w:rFonts w:asciiTheme="minorEastAsia" w:hAnsiTheme="minorEastAsia" w:cstheme="minorEastAsia" w:hint="eastAsia"/>
          <w:sz w:val="28"/>
          <w:szCs w:val="28"/>
        </w:rPr>
        <w:t>年</w:t>
      </w:r>
      <w:r w:rsidR="00315F84">
        <w:rPr>
          <w:rFonts w:asciiTheme="minorEastAsia" w:hAnsiTheme="minorEastAsia" w:cstheme="minorEastAsia" w:hint="eastAsia"/>
          <w:sz w:val="28"/>
          <w:szCs w:val="28"/>
        </w:rPr>
        <w:t>06</w:t>
      </w:r>
      <w:r>
        <w:rPr>
          <w:rFonts w:asciiTheme="minorEastAsia" w:hAnsiTheme="minorEastAsia" w:cstheme="minorEastAsia" w:hint="eastAsia"/>
          <w:sz w:val="28"/>
          <w:szCs w:val="28"/>
        </w:rPr>
        <w:t>月</w:t>
      </w:r>
      <w:r w:rsidR="00315F84">
        <w:rPr>
          <w:rFonts w:asciiTheme="minorEastAsia" w:hAnsiTheme="minorEastAsia" w:cstheme="minorEastAsia" w:hint="eastAsia"/>
          <w:sz w:val="28"/>
          <w:szCs w:val="28"/>
        </w:rPr>
        <w:t>06</w:t>
      </w:r>
      <w:r>
        <w:rPr>
          <w:rFonts w:asciiTheme="minorEastAsia" w:hAnsiTheme="minorEastAsia" w:cstheme="minorEastAsia" w:hint="eastAsia"/>
          <w:sz w:val="28"/>
          <w:szCs w:val="28"/>
        </w:rPr>
        <w:t>日</w:t>
      </w:r>
    </w:p>
    <w:p w:rsidR="00323CCB" w:rsidRDefault="00323CCB">
      <w:pPr>
        <w:spacing w:line="580" w:lineRule="exact"/>
        <w:ind w:firstLineChars="200" w:firstLine="560"/>
        <w:rPr>
          <w:rFonts w:asciiTheme="minorEastAsia" w:hAnsiTheme="minorEastAsia" w:cstheme="minorEastAsia"/>
          <w:sz w:val="28"/>
          <w:szCs w:val="28"/>
        </w:rPr>
      </w:pPr>
    </w:p>
    <w:p w:rsidR="00323CCB" w:rsidRDefault="00323CCB">
      <w:pPr>
        <w:spacing w:line="580" w:lineRule="exact"/>
        <w:ind w:firstLineChars="200" w:firstLine="560"/>
        <w:rPr>
          <w:rFonts w:asciiTheme="minorEastAsia" w:hAnsiTheme="minorEastAsia" w:cstheme="minorEastAsia"/>
          <w:sz w:val="28"/>
          <w:szCs w:val="28"/>
        </w:rPr>
      </w:pPr>
    </w:p>
    <w:p w:rsidR="00323CCB" w:rsidRDefault="00323CCB">
      <w:pPr>
        <w:spacing w:line="580" w:lineRule="exact"/>
        <w:ind w:firstLineChars="200" w:firstLine="560"/>
        <w:rPr>
          <w:rFonts w:asciiTheme="minorEastAsia" w:hAnsiTheme="minorEastAsia" w:cstheme="minorEastAsia"/>
          <w:sz w:val="28"/>
          <w:szCs w:val="28"/>
        </w:rPr>
      </w:pPr>
    </w:p>
    <w:p w:rsidR="00323CCB" w:rsidRDefault="00323CCB">
      <w:pPr>
        <w:spacing w:line="580" w:lineRule="exact"/>
        <w:ind w:firstLineChars="200" w:firstLine="560"/>
        <w:rPr>
          <w:rFonts w:asciiTheme="minorEastAsia" w:hAnsiTheme="minorEastAsia" w:cstheme="minorEastAsia"/>
          <w:sz w:val="28"/>
          <w:szCs w:val="28"/>
        </w:rPr>
      </w:pPr>
    </w:p>
    <w:p w:rsidR="00323CCB" w:rsidRDefault="00323CCB">
      <w:pPr>
        <w:spacing w:line="580" w:lineRule="exact"/>
        <w:ind w:firstLineChars="200" w:firstLine="560"/>
        <w:rPr>
          <w:rFonts w:asciiTheme="minorEastAsia" w:hAnsiTheme="minorEastAsia" w:cstheme="minorEastAsia"/>
          <w:sz w:val="28"/>
          <w:szCs w:val="28"/>
        </w:rPr>
      </w:pPr>
    </w:p>
    <w:p w:rsidR="00323CCB" w:rsidRDefault="00323CCB">
      <w:pPr>
        <w:spacing w:line="580" w:lineRule="exact"/>
        <w:ind w:firstLineChars="200" w:firstLine="560"/>
        <w:rPr>
          <w:rFonts w:asciiTheme="minorEastAsia" w:hAnsiTheme="minorEastAsia" w:cstheme="minorEastAsia"/>
          <w:sz w:val="28"/>
          <w:szCs w:val="28"/>
        </w:rPr>
      </w:pPr>
    </w:p>
    <w:p w:rsidR="00D370F6" w:rsidRDefault="00D370F6">
      <w:pPr>
        <w:spacing w:line="580" w:lineRule="exact"/>
        <w:ind w:firstLineChars="200" w:firstLine="560"/>
        <w:rPr>
          <w:rFonts w:asciiTheme="minorEastAsia" w:hAnsiTheme="minorEastAsia" w:cstheme="minorEastAsia"/>
          <w:sz w:val="28"/>
          <w:szCs w:val="28"/>
        </w:rPr>
      </w:pPr>
    </w:p>
    <w:p w:rsidR="00D370F6" w:rsidRDefault="00D370F6">
      <w:pPr>
        <w:spacing w:line="580" w:lineRule="exact"/>
        <w:ind w:firstLineChars="200" w:firstLine="560"/>
        <w:rPr>
          <w:rFonts w:asciiTheme="minorEastAsia" w:hAnsiTheme="minorEastAsia" w:cstheme="minorEastAsia"/>
          <w:sz w:val="28"/>
          <w:szCs w:val="28"/>
        </w:rPr>
      </w:pPr>
    </w:p>
    <w:p w:rsidR="00D370F6" w:rsidRDefault="00D370F6">
      <w:pPr>
        <w:spacing w:line="580" w:lineRule="exact"/>
        <w:ind w:firstLineChars="200" w:firstLine="560"/>
        <w:rPr>
          <w:rFonts w:asciiTheme="minorEastAsia" w:hAnsiTheme="minorEastAsia" w:cstheme="minorEastAsia"/>
          <w:sz w:val="28"/>
          <w:szCs w:val="28"/>
        </w:rPr>
      </w:pPr>
    </w:p>
    <w:p w:rsidR="00323CCB" w:rsidRDefault="00323CCB">
      <w:pPr>
        <w:spacing w:line="580" w:lineRule="exact"/>
        <w:ind w:firstLineChars="200" w:firstLine="560"/>
        <w:rPr>
          <w:rFonts w:asciiTheme="minorEastAsia" w:hAnsiTheme="minorEastAsia" w:cstheme="minorEastAsia"/>
          <w:sz w:val="28"/>
          <w:szCs w:val="28"/>
        </w:rPr>
      </w:pPr>
    </w:p>
    <w:p w:rsidR="001A0EA3" w:rsidRDefault="0012665F" w:rsidP="0065185A">
      <w:pPr>
        <w:spacing w:line="580" w:lineRule="exact"/>
        <w:ind w:firstLineChars="200" w:firstLine="640"/>
        <w:rPr>
          <w:rFonts w:asciiTheme="minorEastAsia" w:hAnsiTheme="minorEastAsia" w:cstheme="minorEastAsia"/>
          <w:sz w:val="28"/>
          <w:szCs w:val="28"/>
        </w:rPr>
      </w:pPr>
      <w:bookmarkStart w:id="0" w:name="_GoBack"/>
      <w:r w:rsidRPr="0012665F">
        <w:rPr>
          <w:rFonts w:ascii="仿宋" w:eastAsia="仿宋" w:hAnsi="仿宋"/>
          <w:sz w:val="32"/>
          <w:szCs w:val="32"/>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7pt;margin-top:5.95pt;width:453.6pt;height:690.15pt;z-index:251658240">
            <v:imagedata r:id="rId8" o:title=""/>
          </v:shape>
          <o:OLEObject Type="Embed" ProgID="Excel.Sheet.8" ShapeID="_x0000_s1026" DrawAspect="Content" ObjectID="_1717830931" r:id="rId9"/>
        </w:pict>
      </w:r>
    </w:p>
    <w:p w:rsidR="001A0EA3" w:rsidRDefault="001A0EA3" w:rsidP="001A0EA3">
      <w:pPr>
        <w:spacing w:line="580" w:lineRule="exact"/>
        <w:ind w:firstLineChars="200" w:firstLine="560"/>
        <w:rPr>
          <w:rFonts w:asciiTheme="minorEastAsia" w:hAnsiTheme="minorEastAsia" w:cstheme="minorEastAsia"/>
          <w:sz w:val="28"/>
          <w:szCs w:val="28"/>
        </w:rPr>
      </w:pPr>
    </w:p>
    <w:p w:rsidR="001A0EA3" w:rsidRDefault="001A0EA3" w:rsidP="001A0EA3">
      <w:pPr>
        <w:spacing w:line="580" w:lineRule="exact"/>
        <w:ind w:firstLineChars="200" w:firstLine="560"/>
        <w:rPr>
          <w:rFonts w:asciiTheme="minorEastAsia" w:hAnsiTheme="minorEastAsia" w:cstheme="minorEastAsia"/>
          <w:sz w:val="28"/>
          <w:szCs w:val="28"/>
        </w:rPr>
      </w:pPr>
    </w:p>
    <w:p w:rsidR="001A0EA3" w:rsidRDefault="001A0EA3" w:rsidP="0065185A">
      <w:pPr>
        <w:spacing w:line="580" w:lineRule="exact"/>
        <w:ind w:firstLineChars="200" w:firstLine="560"/>
        <w:rPr>
          <w:rFonts w:asciiTheme="minorEastAsia" w:hAnsiTheme="minorEastAsia" w:cstheme="minorEastAsia"/>
          <w:sz w:val="28"/>
          <w:szCs w:val="28"/>
        </w:rPr>
      </w:pPr>
    </w:p>
    <w:p w:rsidR="001A0EA3" w:rsidRDefault="001A0EA3" w:rsidP="0065185A">
      <w:pPr>
        <w:spacing w:line="580" w:lineRule="exact"/>
        <w:ind w:firstLineChars="200" w:firstLine="560"/>
        <w:rPr>
          <w:rFonts w:asciiTheme="minorEastAsia" w:hAnsiTheme="minorEastAsia" w:cstheme="minorEastAsia"/>
          <w:sz w:val="28"/>
          <w:szCs w:val="28"/>
        </w:rPr>
      </w:pPr>
    </w:p>
    <w:p w:rsidR="001A0EA3" w:rsidRDefault="001A0EA3" w:rsidP="001A0EA3">
      <w:pPr>
        <w:spacing w:line="580" w:lineRule="exact"/>
        <w:ind w:firstLineChars="200" w:firstLine="560"/>
        <w:rPr>
          <w:rFonts w:asciiTheme="minorEastAsia" w:hAnsiTheme="minorEastAsia" w:cstheme="minorEastAsia"/>
          <w:sz w:val="28"/>
          <w:szCs w:val="28"/>
        </w:rPr>
      </w:pPr>
    </w:p>
    <w:p w:rsidR="001A0EA3" w:rsidRDefault="001A0EA3" w:rsidP="001A0EA3">
      <w:pPr>
        <w:spacing w:line="580" w:lineRule="exact"/>
        <w:ind w:firstLineChars="200" w:firstLine="560"/>
        <w:rPr>
          <w:rFonts w:asciiTheme="minorEastAsia" w:hAnsiTheme="minorEastAsia" w:cstheme="minorEastAsia"/>
          <w:sz w:val="28"/>
          <w:szCs w:val="28"/>
        </w:rPr>
      </w:pPr>
    </w:p>
    <w:bookmarkEnd w:id="0"/>
    <w:p w:rsidR="00323CCB" w:rsidRDefault="00323CCB" w:rsidP="001A0EA3">
      <w:pPr>
        <w:spacing w:line="580" w:lineRule="exact"/>
        <w:ind w:firstLineChars="200" w:firstLine="560"/>
        <w:rPr>
          <w:rFonts w:asciiTheme="minorEastAsia" w:hAnsiTheme="minorEastAsia" w:cstheme="minorEastAsia"/>
          <w:sz w:val="28"/>
          <w:szCs w:val="28"/>
        </w:rPr>
      </w:pPr>
    </w:p>
    <w:p w:rsidR="001A0EA3" w:rsidRDefault="001A0EA3" w:rsidP="001A0EA3">
      <w:pPr>
        <w:spacing w:line="580" w:lineRule="exact"/>
        <w:ind w:firstLineChars="200" w:firstLine="560"/>
        <w:rPr>
          <w:rFonts w:asciiTheme="minorEastAsia" w:hAnsiTheme="minorEastAsia" w:cstheme="minorEastAsia"/>
          <w:sz w:val="28"/>
          <w:szCs w:val="28"/>
        </w:rPr>
      </w:pPr>
    </w:p>
    <w:p w:rsidR="001A0EA3" w:rsidRDefault="001A0EA3" w:rsidP="001A0EA3">
      <w:pPr>
        <w:spacing w:line="580" w:lineRule="exact"/>
        <w:ind w:firstLineChars="200" w:firstLine="560"/>
        <w:rPr>
          <w:rFonts w:asciiTheme="minorEastAsia" w:hAnsiTheme="minorEastAsia" w:cstheme="minorEastAsia"/>
          <w:sz w:val="28"/>
          <w:szCs w:val="28"/>
        </w:rPr>
      </w:pPr>
    </w:p>
    <w:p w:rsidR="001A0EA3" w:rsidRDefault="001A0EA3" w:rsidP="001A0EA3">
      <w:pPr>
        <w:spacing w:line="580" w:lineRule="exact"/>
        <w:ind w:firstLineChars="200" w:firstLine="560"/>
        <w:rPr>
          <w:rFonts w:asciiTheme="minorEastAsia" w:hAnsiTheme="minorEastAsia" w:cstheme="minorEastAsia"/>
          <w:sz w:val="28"/>
          <w:szCs w:val="28"/>
        </w:rPr>
      </w:pPr>
    </w:p>
    <w:p w:rsidR="001A0EA3" w:rsidRDefault="001A0EA3" w:rsidP="001A0EA3">
      <w:pPr>
        <w:spacing w:line="580" w:lineRule="exact"/>
        <w:ind w:firstLineChars="200" w:firstLine="560"/>
        <w:rPr>
          <w:rFonts w:asciiTheme="minorEastAsia" w:hAnsiTheme="minorEastAsia" w:cstheme="minorEastAsia"/>
          <w:sz w:val="28"/>
          <w:szCs w:val="28"/>
        </w:rPr>
      </w:pPr>
    </w:p>
    <w:p w:rsidR="001A0EA3" w:rsidRDefault="001A0EA3" w:rsidP="001A0EA3">
      <w:pPr>
        <w:spacing w:line="580" w:lineRule="exact"/>
        <w:ind w:firstLineChars="200" w:firstLine="560"/>
        <w:rPr>
          <w:rFonts w:asciiTheme="minorEastAsia" w:hAnsiTheme="minorEastAsia" w:cstheme="minorEastAsia"/>
          <w:sz w:val="28"/>
          <w:szCs w:val="28"/>
        </w:rPr>
      </w:pPr>
    </w:p>
    <w:p w:rsidR="001A0EA3" w:rsidRDefault="001A0EA3" w:rsidP="001A0EA3">
      <w:pPr>
        <w:spacing w:line="580" w:lineRule="exact"/>
        <w:ind w:firstLineChars="200" w:firstLine="560"/>
        <w:rPr>
          <w:rFonts w:asciiTheme="minorEastAsia" w:hAnsiTheme="minorEastAsia" w:cstheme="minorEastAsia"/>
          <w:sz w:val="28"/>
          <w:szCs w:val="28"/>
        </w:rPr>
      </w:pPr>
    </w:p>
    <w:p w:rsidR="001A0EA3" w:rsidRDefault="001A0EA3" w:rsidP="001A0EA3">
      <w:pPr>
        <w:spacing w:line="580" w:lineRule="exact"/>
        <w:ind w:firstLineChars="200" w:firstLine="560"/>
        <w:rPr>
          <w:rFonts w:asciiTheme="minorEastAsia" w:hAnsiTheme="minorEastAsia" w:cstheme="minorEastAsia"/>
          <w:sz w:val="28"/>
          <w:szCs w:val="28"/>
        </w:rPr>
      </w:pPr>
    </w:p>
    <w:p w:rsidR="001A0EA3" w:rsidRDefault="001A0EA3" w:rsidP="001A0EA3">
      <w:pPr>
        <w:spacing w:line="580" w:lineRule="exact"/>
        <w:ind w:firstLineChars="200" w:firstLine="560"/>
        <w:rPr>
          <w:rFonts w:asciiTheme="minorEastAsia" w:hAnsiTheme="minorEastAsia" w:cstheme="minorEastAsia"/>
          <w:sz w:val="28"/>
          <w:szCs w:val="28"/>
        </w:rPr>
      </w:pPr>
    </w:p>
    <w:p w:rsidR="001A0EA3" w:rsidRDefault="001A0EA3" w:rsidP="001A0EA3">
      <w:pPr>
        <w:spacing w:line="580" w:lineRule="exact"/>
        <w:ind w:firstLineChars="200" w:firstLine="560"/>
        <w:rPr>
          <w:rFonts w:asciiTheme="minorEastAsia" w:hAnsiTheme="minorEastAsia" w:cstheme="minorEastAsia"/>
          <w:sz w:val="28"/>
          <w:szCs w:val="28"/>
        </w:rPr>
      </w:pPr>
    </w:p>
    <w:p w:rsidR="001A0EA3" w:rsidRDefault="001A0EA3" w:rsidP="001A0EA3">
      <w:pPr>
        <w:spacing w:line="580" w:lineRule="exact"/>
        <w:ind w:firstLineChars="200" w:firstLine="560"/>
        <w:rPr>
          <w:rFonts w:asciiTheme="minorEastAsia" w:hAnsiTheme="minorEastAsia" w:cstheme="minorEastAsia"/>
          <w:sz w:val="28"/>
          <w:szCs w:val="28"/>
        </w:rPr>
      </w:pPr>
    </w:p>
    <w:p w:rsidR="001A0EA3" w:rsidRDefault="001A0EA3" w:rsidP="001A0EA3">
      <w:pPr>
        <w:spacing w:line="580" w:lineRule="exact"/>
        <w:ind w:firstLineChars="200" w:firstLine="560"/>
        <w:rPr>
          <w:rFonts w:asciiTheme="minorEastAsia" w:hAnsiTheme="minorEastAsia" w:cstheme="minorEastAsia"/>
          <w:sz w:val="28"/>
          <w:szCs w:val="28"/>
        </w:rPr>
      </w:pPr>
    </w:p>
    <w:p w:rsidR="001A0EA3" w:rsidRDefault="001A0EA3" w:rsidP="001A0EA3">
      <w:pPr>
        <w:spacing w:line="580" w:lineRule="exact"/>
        <w:ind w:firstLineChars="200" w:firstLine="560"/>
        <w:rPr>
          <w:rFonts w:asciiTheme="minorEastAsia" w:hAnsiTheme="minorEastAsia" w:cstheme="minorEastAsia"/>
          <w:sz w:val="28"/>
          <w:szCs w:val="28"/>
        </w:rPr>
      </w:pPr>
    </w:p>
    <w:p w:rsidR="001A0EA3" w:rsidRDefault="001A0EA3" w:rsidP="001A0EA3">
      <w:pPr>
        <w:spacing w:line="580" w:lineRule="exact"/>
        <w:ind w:firstLineChars="200" w:firstLine="560"/>
        <w:rPr>
          <w:rFonts w:asciiTheme="minorEastAsia" w:hAnsiTheme="minorEastAsia" w:cstheme="minorEastAsia"/>
          <w:sz w:val="28"/>
          <w:szCs w:val="28"/>
        </w:rPr>
      </w:pPr>
    </w:p>
    <w:p w:rsidR="001A0EA3" w:rsidRDefault="001A0EA3" w:rsidP="001A0EA3">
      <w:pPr>
        <w:spacing w:line="580" w:lineRule="exact"/>
        <w:ind w:firstLineChars="200" w:firstLine="560"/>
        <w:rPr>
          <w:rFonts w:asciiTheme="minorEastAsia" w:hAnsiTheme="minorEastAsia" w:cstheme="minorEastAsia"/>
          <w:sz w:val="28"/>
          <w:szCs w:val="28"/>
        </w:rPr>
      </w:pPr>
    </w:p>
    <w:p w:rsidR="001A0EA3" w:rsidRDefault="001A0EA3" w:rsidP="001A0EA3">
      <w:pPr>
        <w:spacing w:line="580" w:lineRule="exact"/>
        <w:ind w:firstLineChars="200" w:firstLine="560"/>
        <w:rPr>
          <w:rFonts w:asciiTheme="minorEastAsia" w:hAnsiTheme="minorEastAsia" w:cstheme="minorEastAsia"/>
          <w:sz w:val="28"/>
          <w:szCs w:val="28"/>
        </w:rPr>
      </w:pPr>
    </w:p>
    <w:p w:rsidR="001A0EA3" w:rsidRDefault="001A0EA3" w:rsidP="001A0EA3">
      <w:pPr>
        <w:spacing w:line="580" w:lineRule="exact"/>
        <w:ind w:firstLineChars="200" w:firstLine="560"/>
        <w:rPr>
          <w:rFonts w:asciiTheme="minorEastAsia" w:hAnsiTheme="minorEastAsia" w:cstheme="minorEastAsia"/>
          <w:sz w:val="28"/>
          <w:szCs w:val="28"/>
        </w:rPr>
      </w:pPr>
    </w:p>
    <w:p w:rsidR="001A0EA3" w:rsidRDefault="001A0EA3" w:rsidP="001A0EA3">
      <w:pPr>
        <w:rPr>
          <w:rFonts w:ascii="黑体" w:eastAsia="黑体" w:hAnsi="黑体" w:cs="宋体"/>
          <w:kern w:val="0"/>
          <w:sz w:val="32"/>
          <w:szCs w:val="32"/>
        </w:rPr>
      </w:pPr>
      <w:r>
        <w:rPr>
          <w:rFonts w:ascii="黑体" w:eastAsia="黑体" w:hAnsi="黑体" w:cs="宋体" w:hint="eastAsia"/>
          <w:kern w:val="0"/>
          <w:sz w:val="24"/>
        </w:rPr>
        <w:lastRenderedPageBreak/>
        <w:t>附件2</w:t>
      </w:r>
      <w:r>
        <w:rPr>
          <w:rFonts w:ascii="黑体" w:eastAsia="黑体" w:hAnsi="黑体" w:cs="宋体" w:hint="eastAsia"/>
          <w:kern w:val="0"/>
          <w:sz w:val="32"/>
          <w:szCs w:val="32"/>
        </w:rPr>
        <w:t xml:space="preserve">  </w:t>
      </w:r>
    </w:p>
    <w:p w:rsidR="001A0EA3" w:rsidRDefault="001A0EA3" w:rsidP="001A0EA3">
      <w:pPr>
        <w:spacing w:line="360" w:lineRule="exact"/>
        <w:jc w:val="center"/>
        <w:rPr>
          <w:rFonts w:ascii="黑体" w:eastAsia="黑体" w:hAnsi="黑体"/>
          <w:b/>
          <w:sz w:val="36"/>
          <w:szCs w:val="44"/>
        </w:rPr>
      </w:pPr>
      <w:r w:rsidRPr="003C73A8">
        <w:rPr>
          <w:rFonts w:ascii="黑体" w:eastAsia="黑体" w:hAnsi="黑体" w:hint="eastAsia"/>
          <w:b/>
          <w:sz w:val="36"/>
          <w:szCs w:val="44"/>
        </w:rPr>
        <w:t>2021年</w:t>
      </w:r>
      <w:r w:rsidR="00F136A2">
        <w:rPr>
          <w:rFonts w:ascii="黑体" w:eastAsia="黑体" w:hAnsi="黑体" w:hint="eastAsia"/>
          <w:b/>
          <w:sz w:val="36"/>
          <w:szCs w:val="44"/>
        </w:rPr>
        <w:t>芷江一中励志班专项</w:t>
      </w:r>
      <w:r w:rsidRPr="00C74F90">
        <w:rPr>
          <w:rFonts w:ascii="黑体" w:eastAsia="黑体" w:hAnsi="黑体" w:hint="eastAsia"/>
          <w:b/>
          <w:sz w:val="36"/>
          <w:szCs w:val="44"/>
        </w:rPr>
        <w:t>经费</w:t>
      </w:r>
    </w:p>
    <w:p w:rsidR="001A0EA3" w:rsidRPr="00ED2205" w:rsidRDefault="001A0EA3" w:rsidP="001A0EA3">
      <w:pPr>
        <w:spacing w:line="360" w:lineRule="exact"/>
        <w:jc w:val="center"/>
        <w:rPr>
          <w:rFonts w:ascii="黑体" w:eastAsia="黑体" w:hAnsi="黑体"/>
          <w:b/>
          <w:sz w:val="36"/>
          <w:szCs w:val="44"/>
        </w:rPr>
      </w:pPr>
      <w:r w:rsidRPr="003C73A8">
        <w:rPr>
          <w:rFonts w:ascii="黑体" w:eastAsia="黑体" w:hAnsi="黑体" w:hint="eastAsia"/>
          <w:b/>
          <w:sz w:val="36"/>
          <w:szCs w:val="44"/>
        </w:rPr>
        <w:t>绩效</w:t>
      </w:r>
      <w:r w:rsidRPr="00ED2205">
        <w:rPr>
          <w:rFonts w:ascii="黑体" w:eastAsia="黑体" w:hAnsi="黑体" w:cs="宋体" w:hint="eastAsia"/>
          <w:b/>
          <w:kern w:val="0"/>
          <w:sz w:val="36"/>
          <w:szCs w:val="44"/>
        </w:rPr>
        <w:t>目标自评表</w:t>
      </w:r>
    </w:p>
    <w:tbl>
      <w:tblPr>
        <w:tblW w:w="8159" w:type="dxa"/>
        <w:jc w:val="center"/>
        <w:tblLayout w:type="fixed"/>
        <w:tblLook w:val="0000"/>
      </w:tblPr>
      <w:tblGrid>
        <w:gridCol w:w="632"/>
        <w:gridCol w:w="635"/>
        <w:gridCol w:w="137"/>
        <w:gridCol w:w="886"/>
        <w:gridCol w:w="882"/>
        <w:gridCol w:w="1517"/>
        <w:gridCol w:w="1231"/>
        <w:gridCol w:w="149"/>
        <w:gridCol w:w="553"/>
        <w:gridCol w:w="537"/>
        <w:gridCol w:w="1000"/>
      </w:tblGrid>
      <w:tr w:rsidR="001A0EA3" w:rsidRPr="00715762" w:rsidTr="009C6500">
        <w:trPr>
          <w:trHeight w:hRule="exact" w:val="261"/>
          <w:jc w:val="center"/>
        </w:trPr>
        <w:tc>
          <w:tcPr>
            <w:tcW w:w="1404" w:type="dxa"/>
            <w:gridSpan w:val="3"/>
            <w:tcBorders>
              <w:top w:val="single" w:sz="4" w:space="0" w:color="auto"/>
              <w:left w:val="single" w:sz="4" w:space="0" w:color="auto"/>
              <w:bottom w:val="single" w:sz="4" w:space="0" w:color="auto"/>
              <w:right w:val="single" w:sz="4" w:space="0" w:color="auto"/>
            </w:tcBorders>
            <w:noWrap/>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专项资金名称</w:t>
            </w:r>
          </w:p>
        </w:tc>
        <w:tc>
          <w:tcPr>
            <w:tcW w:w="3285" w:type="dxa"/>
            <w:gridSpan w:val="3"/>
            <w:tcBorders>
              <w:top w:val="single" w:sz="4" w:space="0" w:color="auto"/>
              <w:left w:val="nil"/>
              <w:bottom w:val="single" w:sz="4" w:space="0" w:color="auto"/>
              <w:right w:val="single" w:sz="4" w:space="0" w:color="auto"/>
            </w:tcBorders>
            <w:noWrap/>
            <w:vAlign w:val="center"/>
          </w:tcPr>
          <w:p w:rsidR="001A0EA3" w:rsidRPr="00715762" w:rsidRDefault="00864860" w:rsidP="009C6500">
            <w:pPr>
              <w:widowControl/>
              <w:autoSpaceDE w:val="0"/>
              <w:spacing w:line="260" w:lineRule="exact"/>
              <w:jc w:val="left"/>
              <w:rPr>
                <w:rFonts w:asciiTheme="minorEastAsia" w:hAnsiTheme="minorEastAsia"/>
                <w:color w:val="000000"/>
                <w:kern w:val="0"/>
                <w:sz w:val="15"/>
                <w:szCs w:val="15"/>
              </w:rPr>
            </w:pPr>
            <w:r w:rsidRPr="00864860">
              <w:rPr>
                <w:rFonts w:asciiTheme="minorEastAsia" w:hAnsiTheme="minorEastAsia" w:hint="eastAsia"/>
                <w:sz w:val="15"/>
                <w:szCs w:val="15"/>
              </w:rPr>
              <w:t>芷江一中励志班专项经费</w:t>
            </w:r>
          </w:p>
        </w:tc>
        <w:tc>
          <w:tcPr>
            <w:tcW w:w="1380" w:type="dxa"/>
            <w:gridSpan w:val="2"/>
            <w:tcBorders>
              <w:top w:val="single" w:sz="4" w:space="0" w:color="auto"/>
              <w:left w:val="nil"/>
              <w:bottom w:val="single" w:sz="4" w:space="0" w:color="auto"/>
              <w:right w:val="single" w:sz="4" w:space="0" w:color="auto"/>
            </w:tcBorders>
            <w:noWrap/>
            <w:vAlign w:val="center"/>
          </w:tcPr>
          <w:p w:rsidR="001A0EA3" w:rsidRPr="00715762" w:rsidRDefault="001A0EA3" w:rsidP="009C6500">
            <w:pPr>
              <w:widowControl/>
              <w:autoSpaceDE w:val="0"/>
              <w:spacing w:line="260" w:lineRule="exact"/>
              <w:jc w:val="center"/>
              <w:rPr>
                <w:rFonts w:asciiTheme="minorEastAsia" w:hAnsiTheme="minorEastAsia"/>
                <w:color w:val="000000"/>
                <w:kern w:val="0"/>
                <w:sz w:val="15"/>
                <w:szCs w:val="15"/>
              </w:rPr>
            </w:pPr>
            <w:r w:rsidRPr="00715762">
              <w:rPr>
                <w:rFonts w:asciiTheme="minorEastAsia" w:hAnsiTheme="minorEastAsia" w:hint="eastAsia"/>
                <w:color w:val="000000"/>
                <w:kern w:val="0"/>
                <w:sz w:val="15"/>
                <w:szCs w:val="15"/>
              </w:rPr>
              <w:t>负责人及电话</w:t>
            </w:r>
          </w:p>
        </w:tc>
        <w:tc>
          <w:tcPr>
            <w:tcW w:w="2090" w:type="dxa"/>
            <w:gridSpan w:val="3"/>
            <w:tcBorders>
              <w:top w:val="single" w:sz="4" w:space="0" w:color="auto"/>
              <w:left w:val="nil"/>
              <w:bottom w:val="single" w:sz="4" w:space="0" w:color="auto"/>
              <w:right w:val="single" w:sz="4" w:space="0" w:color="auto"/>
            </w:tcBorders>
            <w:vAlign w:val="center"/>
          </w:tcPr>
          <w:p w:rsidR="001A0EA3" w:rsidRPr="00715762" w:rsidRDefault="00F136A2" w:rsidP="009C6500">
            <w:pPr>
              <w:widowControl/>
              <w:autoSpaceDE w:val="0"/>
              <w:spacing w:line="260" w:lineRule="exact"/>
              <w:jc w:val="center"/>
              <w:rPr>
                <w:rFonts w:asciiTheme="minorEastAsia" w:hAnsiTheme="minorEastAsia"/>
                <w:color w:val="000000"/>
                <w:kern w:val="0"/>
                <w:sz w:val="15"/>
                <w:szCs w:val="15"/>
              </w:rPr>
            </w:pPr>
            <w:r>
              <w:rPr>
                <w:rFonts w:asciiTheme="minorEastAsia" w:hAnsiTheme="minorEastAsia" w:hint="eastAsia"/>
                <w:color w:val="000000"/>
                <w:kern w:val="0"/>
                <w:sz w:val="15"/>
                <w:szCs w:val="15"/>
              </w:rPr>
              <w:t>杨华山</w:t>
            </w:r>
            <w:r w:rsidR="001A0EA3" w:rsidRPr="00715762">
              <w:rPr>
                <w:rFonts w:asciiTheme="minorEastAsia" w:hAnsiTheme="minorEastAsia" w:hint="eastAsia"/>
                <w:color w:val="000000"/>
                <w:kern w:val="0"/>
                <w:sz w:val="15"/>
                <w:szCs w:val="15"/>
              </w:rPr>
              <w:t xml:space="preserve">　</w:t>
            </w:r>
            <w:r w:rsidR="004E0CC0" w:rsidRPr="004E0CC0">
              <w:rPr>
                <w:rFonts w:asciiTheme="minorEastAsia" w:hAnsiTheme="minorEastAsia"/>
                <w:b/>
                <w:color w:val="000000"/>
                <w:kern w:val="0"/>
                <w:sz w:val="15"/>
                <w:szCs w:val="15"/>
              </w:rPr>
              <w:t>13787523105</w:t>
            </w:r>
          </w:p>
        </w:tc>
      </w:tr>
      <w:tr w:rsidR="001A0EA3" w:rsidRPr="00715762" w:rsidTr="009C6500">
        <w:trPr>
          <w:trHeight w:hRule="exact" w:val="261"/>
          <w:jc w:val="center"/>
        </w:trPr>
        <w:tc>
          <w:tcPr>
            <w:tcW w:w="1404" w:type="dxa"/>
            <w:gridSpan w:val="3"/>
            <w:tcBorders>
              <w:top w:val="single" w:sz="4" w:space="0" w:color="auto"/>
              <w:left w:val="single" w:sz="4" w:space="0" w:color="auto"/>
              <w:bottom w:val="single" w:sz="4" w:space="0" w:color="auto"/>
              <w:right w:val="nil"/>
            </w:tcBorders>
            <w:noWrap/>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主管部门</w:t>
            </w:r>
          </w:p>
        </w:tc>
        <w:tc>
          <w:tcPr>
            <w:tcW w:w="6755" w:type="dxa"/>
            <w:gridSpan w:val="8"/>
            <w:tcBorders>
              <w:top w:val="single" w:sz="4" w:space="0" w:color="auto"/>
              <w:left w:val="single" w:sz="4" w:space="0" w:color="auto"/>
              <w:bottom w:val="single" w:sz="4" w:space="0" w:color="auto"/>
              <w:right w:val="single" w:sz="4" w:space="0" w:color="auto"/>
            </w:tcBorders>
            <w:vAlign w:val="center"/>
          </w:tcPr>
          <w:p w:rsidR="001A0EA3" w:rsidRPr="00715762" w:rsidRDefault="001A0EA3" w:rsidP="009C6500">
            <w:pPr>
              <w:widowControl/>
              <w:autoSpaceDE w:val="0"/>
              <w:spacing w:line="260" w:lineRule="exact"/>
              <w:jc w:val="center"/>
              <w:rPr>
                <w:rFonts w:asciiTheme="minorEastAsia" w:hAnsiTheme="minorEastAsia"/>
                <w:color w:val="000000"/>
                <w:kern w:val="0"/>
                <w:sz w:val="15"/>
                <w:szCs w:val="15"/>
              </w:rPr>
            </w:pPr>
            <w:r w:rsidRPr="00715762">
              <w:rPr>
                <w:rFonts w:asciiTheme="minorEastAsia" w:hAnsiTheme="minorEastAsia" w:hint="eastAsia"/>
                <w:kern w:val="0"/>
                <w:sz w:val="15"/>
                <w:szCs w:val="15"/>
              </w:rPr>
              <w:t>芷江侗族自治县</w:t>
            </w:r>
            <w:r w:rsidR="00864860">
              <w:rPr>
                <w:rFonts w:asciiTheme="minorEastAsia" w:hAnsiTheme="minorEastAsia" w:hint="eastAsia"/>
                <w:kern w:val="0"/>
                <w:sz w:val="15"/>
                <w:szCs w:val="15"/>
              </w:rPr>
              <w:t>第一中学</w:t>
            </w:r>
          </w:p>
        </w:tc>
      </w:tr>
      <w:tr w:rsidR="001A0EA3" w:rsidRPr="00715762" w:rsidTr="009C6500">
        <w:trPr>
          <w:trHeight w:hRule="exact" w:val="261"/>
          <w:jc w:val="center"/>
        </w:trPr>
        <w:tc>
          <w:tcPr>
            <w:tcW w:w="1404" w:type="dxa"/>
            <w:gridSpan w:val="3"/>
            <w:tcBorders>
              <w:top w:val="single" w:sz="4" w:space="0" w:color="auto"/>
              <w:left w:val="single" w:sz="4" w:space="0" w:color="auto"/>
              <w:bottom w:val="single" w:sz="4" w:space="0" w:color="auto"/>
              <w:right w:val="single" w:sz="4" w:space="0" w:color="auto"/>
            </w:tcBorders>
            <w:noWrap/>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项目实施单位</w:t>
            </w:r>
          </w:p>
        </w:tc>
        <w:tc>
          <w:tcPr>
            <w:tcW w:w="6755" w:type="dxa"/>
            <w:gridSpan w:val="8"/>
            <w:tcBorders>
              <w:top w:val="single" w:sz="4" w:space="0" w:color="auto"/>
              <w:left w:val="nil"/>
              <w:bottom w:val="single" w:sz="4" w:space="0" w:color="auto"/>
              <w:right w:val="single" w:sz="4" w:space="0" w:color="auto"/>
            </w:tcBorders>
            <w:noWrap/>
            <w:vAlign w:val="center"/>
          </w:tcPr>
          <w:p w:rsidR="001A0EA3" w:rsidRPr="00715762" w:rsidRDefault="001A0EA3" w:rsidP="009C6500">
            <w:pPr>
              <w:widowControl/>
              <w:autoSpaceDE w:val="0"/>
              <w:spacing w:line="260" w:lineRule="exact"/>
              <w:jc w:val="left"/>
              <w:rPr>
                <w:rFonts w:asciiTheme="minorEastAsia" w:hAnsiTheme="minorEastAsia"/>
                <w:color w:val="000000"/>
                <w:kern w:val="0"/>
                <w:sz w:val="15"/>
                <w:szCs w:val="15"/>
              </w:rPr>
            </w:pPr>
            <w:r w:rsidRPr="00715762">
              <w:rPr>
                <w:rFonts w:asciiTheme="minorEastAsia" w:hAnsiTheme="minorEastAsia" w:hint="eastAsia"/>
                <w:kern w:val="0"/>
                <w:sz w:val="15"/>
                <w:szCs w:val="15"/>
              </w:rPr>
              <w:t>芷江侗族自治县教育局</w:t>
            </w:r>
          </w:p>
        </w:tc>
      </w:tr>
      <w:tr w:rsidR="001A0EA3" w:rsidRPr="00715762" w:rsidTr="009C6500">
        <w:trPr>
          <w:trHeight w:hRule="exact" w:val="261"/>
          <w:jc w:val="center"/>
        </w:trPr>
        <w:tc>
          <w:tcPr>
            <w:tcW w:w="1404" w:type="dxa"/>
            <w:gridSpan w:val="3"/>
            <w:vMerge w:val="restart"/>
            <w:tcBorders>
              <w:top w:val="nil"/>
              <w:left w:val="single" w:sz="4" w:space="0" w:color="auto"/>
              <w:bottom w:val="nil"/>
              <w:right w:val="single" w:sz="4" w:space="0" w:color="auto"/>
            </w:tcBorders>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项目资金（万元）</w:t>
            </w:r>
          </w:p>
        </w:tc>
        <w:tc>
          <w:tcPr>
            <w:tcW w:w="1768" w:type="dxa"/>
            <w:gridSpan w:val="2"/>
            <w:tcBorders>
              <w:top w:val="single" w:sz="4" w:space="0" w:color="auto"/>
              <w:left w:val="nil"/>
              <w:bottom w:val="single" w:sz="4" w:space="0" w:color="auto"/>
              <w:right w:val="single" w:sz="4" w:space="0" w:color="auto"/>
            </w:tcBorders>
            <w:noWrap/>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p>
        </w:tc>
        <w:tc>
          <w:tcPr>
            <w:tcW w:w="1517" w:type="dxa"/>
            <w:tcBorders>
              <w:top w:val="single" w:sz="4" w:space="0" w:color="auto"/>
              <w:left w:val="nil"/>
              <w:bottom w:val="single" w:sz="4" w:space="0" w:color="auto"/>
              <w:right w:val="single" w:sz="4" w:space="0" w:color="auto"/>
            </w:tcBorders>
            <w:noWrap/>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全年预算数（A）</w:t>
            </w:r>
          </w:p>
        </w:tc>
        <w:tc>
          <w:tcPr>
            <w:tcW w:w="1933" w:type="dxa"/>
            <w:gridSpan w:val="3"/>
            <w:tcBorders>
              <w:top w:val="single" w:sz="4" w:space="0" w:color="auto"/>
              <w:left w:val="nil"/>
              <w:bottom w:val="single" w:sz="4" w:space="0" w:color="auto"/>
              <w:right w:val="single" w:sz="4" w:space="0" w:color="auto"/>
            </w:tcBorders>
            <w:noWrap/>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全年执行数（B）</w:t>
            </w:r>
          </w:p>
        </w:tc>
        <w:tc>
          <w:tcPr>
            <w:tcW w:w="1537" w:type="dxa"/>
            <w:gridSpan w:val="2"/>
            <w:tcBorders>
              <w:top w:val="single" w:sz="4" w:space="0" w:color="auto"/>
              <w:left w:val="nil"/>
              <w:bottom w:val="single" w:sz="4" w:space="0" w:color="auto"/>
              <w:right w:val="single" w:sz="4" w:space="0" w:color="auto"/>
            </w:tcBorders>
            <w:noWrap/>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执行率（B／A）</w:t>
            </w:r>
          </w:p>
        </w:tc>
      </w:tr>
      <w:tr w:rsidR="001A0EA3" w:rsidRPr="00715762" w:rsidTr="009C6500">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1A0EA3" w:rsidRPr="00715762" w:rsidRDefault="001A0EA3" w:rsidP="009C6500">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年度资金总额</w:t>
            </w:r>
          </w:p>
        </w:tc>
        <w:tc>
          <w:tcPr>
            <w:tcW w:w="1517" w:type="dxa"/>
            <w:tcBorders>
              <w:top w:val="single" w:sz="4" w:space="0" w:color="auto"/>
              <w:left w:val="nil"/>
              <w:bottom w:val="single" w:sz="4" w:space="0" w:color="auto"/>
              <w:right w:val="single" w:sz="4" w:space="0" w:color="auto"/>
            </w:tcBorders>
            <w:noWrap/>
            <w:vAlign w:val="center"/>
          </w:tcPr>
          <w:p w:rsidR="001A0EA3" w:rsidRPr="00715762" w:rsidRDefault="00864860" w:rsidP="009C6500">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178.28</w:t>
            </w:r>
          </w:p>
        </w:tc>
        <w:tc>
          <w:tcPr>
            <w:tcW w:w="1933" w:type="dxa"/>
            <w:gridSpan w:val="3"/>
            <w:tcBorders>
              <w:top w:val="single" w:sz="4" w:space="0" w:color="auto"/>
              <w:left w:val="nil"/>
              <w:bottom w:val="single" w:sz="4" w:space="0" w:color="auto"/>
              <w:right w:val="single" w:sz="4" w:space="0" w:color="auto"/>
            </w:tcBorders>
            <w:noWrap/>
            <w:vAlign w:val="center"/>
          </w:tcPr>
          <w:p w:rsidR="001A0EA3" w:rsidRPr="00715762" w:rsidRDefault="00864860" w:rsidP="009C6500">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178.28</w:t>
            </w:r>
          </w:p>
        </w:tc>
        <w:tc>
          <w:tcPr>
            <w:tcW w:w="1537" w:type="dxa"/>
            <w:gridSpan w:val="2"/>
            <w:tcBorders>
              <w:top w:val="single" w:sz="4" w:space="0" w:color="auto"/>
              <w:left w:val="nil"/>
              <w:bottom w:val="single" w:sz="4" w:space="0" w:color="auto"/>
              <w:right w:val="single" w:sz="4" w:space="0" w:color="auto"/>
            </w:tcBorders>
            <w:noWrap/>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100%　</w:t>
            </w:r>
          </w:p>
        </w:tc>
      </w:tr>
      <w:tr w:rsidR="001A0EA3" w:rsidRPr="00715762" w:rsidTr="009C6500">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1A0EA3" w:rsidRPr="00715762" w:rsidRDefault="001A0EA3" w:rsidP="009C6500">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其中：中央补助</w:t>
            </w:r>
          </w:p>
        </w:tc>
        <w:tc>
          <w:tcPr>
            <w:tcW w:w="1517" w:type="dxa"/>
            <w:tcBorders>
              <w:top w:val="single" w:sz="4" w:space="0" w:color="auto"/>
              <w:left w:val="nil"/>
              <w:bottom w:val="single" w:sz="4" w:space="0" w:color="auto"/>
              <w:right w:val="single" w:sz="4" w:space="0" w:color="auto"/>
            </w:tcBorders>
            <w:noWrap/>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r>
      <w:tr w:rsidR="001A0EA3" w:rsidRPr="00715762" w:rsidTr="009C6500">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1A0EA3" w:rsidRPr="00715762" w:rsidRDefault="001A0EA3" w:rsidP="009C6500">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1A0EA3" w:rsidRPr="00715762" w:rsidRDefault="001A0EA3" w:rsidP="009C6500">
            <w:pPr>
              <w:widowControl/>
              <w:autoSpaceDE w:val="0"/>
              <w:spacing w:line="260" w:lineRule="exact"/>
              <w:ind w:firstLineChars="300" w:firstLine="450"/>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省级资金</w:t>
            </w:r>
          </w:p>
        </w:tc>
        <w:tc>
          <w:tcPr>
            <w:tcW w:w="1517" w:type="dxa"/>
            <w:tcBorders>
              <w:top w:val="single" w:sz="4" w:space="0" w:color="auto"/>
              <w:left w:val="nil"/>
              <w:bottom w:val="single" w:sz="4" w:space="0" w:color="auto"/>
              <w:right w:val="single" w:sz="4" w:space="0" w:color="auto"/>
            </w:tcBorders>
            <w:noWrap/>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r>
      <w:tr w:rsidR="001A0EA3" w:rsidRPr="00715762" w:rsidTr="009C6500">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1A0EA3" w:rsidRPr="00715762" w:rsidRDefault="001A0EA3" w:rsidP="009C6500">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市级资金</w:t>
            </w:r>
          </w:p>
        </w:tc>
        <w:tc>
          <w:tcPr>
            <w:tcW w:w="1517" w:type="dxa"/>
            <w:tcBorders>
              <w:top w:val="single" w:sz="4" w:space="0" w:color="auto"/>
              <w:left w:val="nil"/>
              <w:bottom w:val="single" w:sz="4" w:space="0" w:color="auto"/>
              <w:right w:val="single" w:sz="4" w:space="0" w:color="auto"/>
            </w:tcBorders>
            <w:noWrap/>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w:t>
            </w:r>
          </w:p>
        </w:tc>
      </w:tr>
      <w:tr w:rsidR="001A0EA3" w:rsidRPr="00715762" w:rsidTr="009C6500">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1A0EA3" w:rsidRPr="00715762" w:rsidRDefault="001A0EA3" w:rsidP="009C6500">
            <w:pPr>
              <w:widowControl/>
              <w:jc w:val="left"/>
              <w:rPr>
                <w:rFonts w:ascii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    其他资金</w:t>
            </w:r>
          </w:p>
        </w:tc>
        <w:tc>
          <w:tcPr>
            <w:tcW w:w="1517" w:type="dxa"/>
            <w:tcBorders>
              <w:top w:val="single" w:sz="4" w:space="0" w:color="auto"/>
              <w:left w:val="nil"/>
              <w:bottom w:val="single" w:sz="4" w:space="0" w:color="auto"/>
              <w:right w:val="single" w:sz="4" w:space="0" w:color="auto"/>
            </w:tcBorders>
            <w:noWrap/>
            <w:vAlign w:val="center"/>
          </w:tcPr>
          <w:p w:rsidR="001A0EA3" w:rsidRPr="00715762" w:rsidRDefault="00864860" w:rsidP="009C6500">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178.28</w:t>
            </w:r>
          </w:p>
        </w:tc>
        <w:tc>
          <w:tcPr>
            <w:tcW w:w="1933" w:type="dxa"/>
            <w:gridSpan w:val="3"/>
            <w:tcBorders>
              <w:top w:val="single" w:sz="4" w:space="0" w:color="auto"/>
              <w:left w:val="nil"/>
              <w:bottom w:val="single" w:sz="4" w:space="0" w:color="auto"/>
              <w:right w:val="single" w:sz="4" w:space="0" w:color="auto"/>
            </w:tcBorders>
            <w:noWrap/>
            <w:vAlign w:val="center"/>
          </w:tcPr>
          <w:p w:rsidR="001A0EA3" w:rsidRPr="00715762" w:rsidRDefault="00864860" w:rsidP="009C6500">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178.28</w:t>
            </w:r>
          </w:p>
        </w:tc>
        <w:tc>
          <w:tcPr>
            <w:tcW w:w="1537" w:type="dxa"/>
            <w:gridSpan w:val="2"/>
            <w:tcBorders>
              <w:top w:val="single" w:sz="4" w:space="0" w:color="auto"/>
              <w:left w:val="nil"/>
              <w:bottom w:val="single" w:sz="4" w:space="0" w:color="auto"/>
              <w:right w:val="single" w:sz="4" w:space="0" w:color="auto"/>
            </w:tcBorders>
            <w:noWrap/>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100%</w:t>
            </w:r>
          </w:p>
        </w:tc>
      </w:tr>
      <w:tr w:rsidR="001A0EA3" w:rsidRPr="00715762" w:rsidTr="009C6500">
        <w:trPr>
          <w:trHeight w:hRule="exact" w:val="261"/>
          <w:jc w:val="center"/>
        </w:trPr>
        <w:tc>
          <w:tcPr>
            <w:tcW w:w="632" w:type="dxa"/>
            <w:vMerge w:val="restart"/>
            <w:tcBorders>
              <w:top w:val="single" w:sz="4" w:space="0" w:color="auto"/>
              <w:left w:val="single" w:sz="4" w:space="0" w:color="auto"/>
              <w:bottom w:val="single" w:sz="4" w:space="0" w:color="auto"/>
              <w:right w:val="single" w:sz="4" w:space="0" w:color="auto"/>
            </w:tcBorders>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年度总体目标</w:t>
            </w:r>
          </w:p>
        </w:tc>
        <w:tc>
          <w:tcPr>
            <w:tcW w:w="4057" w:type="dxa"/>
            <w:gridSpan w:val="5"/>
            <w:tcBorders>
              <w:top w:val="single" w:sz="4" w:space="0" w:color="auto"/>
              <w:left w:val="nil"/>
              <w:bottom w:val="single" w:sz="4" w:space="0" w:color="auto"/>
              <w:right w:val="single" w:sz="4" w:space="0" w:color="auto"/>
            </w:tcBorders>
            <w:vAlign w:val="center"/>
          </w:tcPr>
          <w:p w:rsidR="001A0EA3" w:rsidRPr="00715762" w:rsidRDefault="001A0EA3" w:rsidP="009C6500">
            <w:pPr>
              <w:widowControl/>
              <w:autoSpaceDE w:val="0"/>
              <w:spacing w:line="260" w:lineRule="exact"/>
              <w:jc w:val="center"/>
              <w:rPr>
                <w:rFonts w:asciiTheme="minorEastAsia" w:hAnsiTheme="minorEastAsia"/>
                <w:color w:val="000000"/>
                <w:kern w:val="0"/>
                <w:sz w:val="15"/>
                <w:szCs w:val="15"/>
              </w:rPr>
            </w:pPr>
            <w:r w:rsidRPr="00715762">
              <w:rPr>
                <w:rFonts w:asciiTheme="minorEastAsia" w:hAnsiTheme="minorEastAsia" w:cs="宋体"/>
                <w:color w:val="000000"/>
                <w:kern w:val="0"/>
                <w:sz w:val="15"/>
                <w:szCs w:val="15"/>
              </w:rPr>
              <w:t>年初设定目标</w:t>
            </w:r>
            <w:r w:rsidRPr="00715762">
              <w:rPr>
                <w:rFonts w:asciiTheme="minorEastAsia" w:hAnsiTheme="minorEastAsia" w:hint="eastAsia"/>
                <w:color w:val="000000"/>
                <w:kern w:val="0"/>
                <w:sz w:val="15"/>
                <w:szCs w:val="15"/>
              </w:rPr>
              <w:t xml:space="preserve">　</w:t>
            </w:r>
          </w:p>
        </w:tc>
        <w:tc>
          <w:tcPr>
            <w:tcW w:w="3470" w:type="dxa"/>
            <w:gridSpan w:val="5"/>
            <w:tcBorders>
              <w:top w:val="single" w:sz="4" w:space="0" w:color="auto"/>
              <w:left w:val="nil"/>
              <w:bottom w:val="single" w:sz="4" w:space="0" w:color="auto"/>
              <w:right w:val="single" w:sz="4" w:space="0" w:color="auto"/>
            </w:tcBorders>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全年实际完成情况</w:t>
            </w:r>
          </w:p>
        </w:tc>
      </w:tr>
      <w:tr w:rsidR="001A0EA3" w:rsidRPr="00715762" w:rsidTr="009C6500">
        <w:trPr>
          <w:trHeight w:hRule="exact" w:val="261"/>
          <w:jc w:val="center"/>
        </w:trPr>
        <w:tc>
          <w:tcPr>
            <w:tcW w:w="632" w:type="dxa"/>
            <w:vMerge/>
            <w:tcBorders>
              <w:top w:val="single" w:sz="4" w:space="0" w:color="auto"/>
              <w:left w:val="single" w:sz="4" w:space="0" w:color="auto"/>
              <w:bottom w:val="single" w:sz="4" w:space="0" w:color="auto"/>
              <w:right w:val="single" w:sz="4" w:space="0" w:color="auto"/>
            </w:tcBorders>
            <w:vAlign w:val="center"/>
          </w:tcPr>
          <w:p w:rsidR="001A0EA3" w:rsidRPr="00715762" w:rsidRDefault="001A0EA3" w:rsidP="009C6500">
            <w:pPr>
              <w:widowControl/>
              <w:jc w:val="left"/>
              <w:rPr>
                <w:rFonts w:asciiTheme="minorEastAsia" w:hAnsiTheme="minorEastAsia" w:cs="宋体"/>
                <w:color w:val="000000"/>
                <w:kern w:val="0"/>
                <w:sz w:val="15"/>
                <w:szCs w:val="15"/>
              </w:rPr>
            </w:pPr>
          </w:p>
        </w:tc>
        <w:tc>
          <w:tcPr>
            <w:tcW w:w="4057" w:type="dxa"/>
            <w:gridSpan w:val="5"/>
            <w:tcBorders>
              <w:top w:val="single" w:sz="4" w:space="0" w:color="auto"/>
              <w:left w:val="nil"/>
              <w:bottom w:val="single" w:sz="4" w:space="0" w:color="auto"/>
              <w:right w:val="single" w:sz="4" w:space="0" w:color="auto"/>
            </w:tcBorders>
            <w:noWrap/>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完成各项工作任务</w:t>
            </w:r>
          </w:p>
        </w:tc>
        <w:tc>
          <w:tcPr>
            <w:tcW w:w="3470" w:type="dxa"/>
            <w:gridSpan w:val="5"/>
            <w:tcBorders>
              <w:top w:val="single" w:sz="4" w:space="0" w:color="auto"/>
              <w:left w:val="nil"/>
              <w:bottom w:val="single" w:sz="4" w:space="0" w:color="auto"/>
              <w:right w:val="single" w:sz="4" w:space="0" w:color="auto"/>
            </w:tcBorders>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保质保量完成各项工作任务</w:t>
            </w:r>
          </w:p>
        </w:tc>
      </w:tr>
      <w:tr w:rsidR="001A0EA3" w:rsidRPr="00715762" w:rsidTr="00CB7E6A">
        <w:trPr>
          <w:trHeight w:hRule="exact" w:val="520"/>
          <w:jc w:val="center"/>
        </w:trPr>
        <w:tc>
          <w:tcPr>
            <w:tcW w:w="632" w:type="dxa"/>
            <w:vMerge w:val="restart"/>
            <w:tcBorders>
              <w:top w:val="nil"/>
              <w:left w:val="single" w:sz="4" w:space="0" w:color="auto"/>
              <w:bottom w:val="single" w:sz="4" w:space="0" w:color="auto"/>
              <w:right w:val="single" w:sz="4" w:space="0" w:color="auto"/>
            </w:tcBorders>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绩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效    指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标</w:t>
            </w:r>
          </w:p>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p>
        </w:tc>
        <w:tc>
          <w:tcPr>
            <w:tcW w:w="635" w:type="dxa"/>
            <w:tcBorders>
              <w:top w:val="single" w:sz="4" w:space="0" w:color="auto"/>
              <w:left w:val="nil"/>
              <w:bottom w:val="single" w:sz="4" w:space="0" w:color="auto"/>
              <w:right w:val="nil"/>
            </w:tcBorders>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一级指标</w:t>
            </w:r>
          </w:p>
        </w:tc>
        <w:tc>
          <w:tcPr>
            <w:tcW w:w="1023" w:type="dxa"/>
            <w:gridSpan w:val="2"/>
            <w:tcBorders>
              <w:top w:val="single" w:sz="4" w:space="0" w:color="auto"/>
              <w:left w:val="single" w:sz="4" w:space="0" w:color="auto"/>
              <w:bottom w:val="single" w:sz="4" w:space="0" w:color="auto"/>
              <w:right w:val="single" w:sz="4" w:space="0" w:color="auto"/>
            </w:tcBorders>
            <w:noWrap/>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二级指标</w:t>
            </w:r>
          </w:p>
        </w:tc>
        <w:tc>
          <w:tcPr>
            <w:tcW w:w="2399" w:type="dxa"/>
            <w:gridSpan w:val="2"/>
            <w:tcBorders>
              <w:top w:val="single" w:sz="4" w:space="0" w:color="auto"/>
              <w:left w:val="nil"/>
              <w:bottom w:val="single" w:sz="4" w:space="0" w:color="auto"/>
              <w:right w:val="single" w:sz="4" w:space="0" w:color="auto"/>
            </w:tcBorders>
            <w:noWrap/>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三级指标　</w:t>
            </w:r>
          </w:p>
        </w:tc>
        <w:tc>
          <w:tcPr>
            <w:tcW w:w="1231" w:type="dxa"/>
            <w:tcBorders>
              <w:top w:val="single" w:sz="4" w:space="0" w:color="auto"/>
              <w:left w:val="nil"/>
              <w:bottom w:val="single" w:sz="4" w:space="0" w:color="auto"/>
              <w:right w:val="single" w:sz="4" w:space="0" w:color="auto"/>
            </w:tcBorders>
            <w:noWrap/>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年度指标值</w:t>
            </w:r>
          </w:p>
        </w:tc>
        <w:tc>
          <w:tcPr>
            <w:tcW w:w="1239" w:type="dxa"/>
            <w:gridSpan w:val="3"/>
            <w:tcBorders>
              <w:top w:val="single" w:sz="4" w:space="0" w:color="auto"/>
              <w:left w:val="nil"/>
              <w:bottom w:val="single" w:sz="4" w:space="0" w:color="auto"/>
              <w:right w:val="single" w:sz="4" w:space="0" w:color="auto"/>
            </w:tcBorders>
            <w:noWrap/>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color w:val="000000"/>
                <w:kern w:val="0"/>
                <w:sz w:val="15"/>
                <w:szCs w:val="15"/>
              </w:rPr>
              <w:t>全年完</w:t>
            </w:r>
            <w:r>
              <w:rPr>
                <w:rFonts w:asciiTheme="minorEastAsia" w:hAnsiTheme="minorEastAsia" w:cs="宋体" w:hint="eastAsia"/>
                <w:color w:val="000000"/>
                <w:kern w:val="0"/>
                <w:sz w:val="15"/>
                <w:szCs w:val="15"/>
              </w:rPr>
              <w:t>成</w:t>
            </w:r>
            <w:r w:rsidRPr="00715762">
              <w:rPr>
                <w:rFonts w:asciiTheme="minorEastAsia" w:hAnsiTheme="minorEastAsia" w:cs="宋体"/>
                <w:color w:val="000000"/>
                <w:kern w:val="0"/>
                <w:sz w:val="15"/>
                <w:szCs w:val="15"/>
              </w:rPr>
              <w:t>值</w:t>
            </w:r>
          </w:p>
        </w:tc>
        <w:tc>
          <w:tcPr>
            <w:tcW w:w="1000" w:type="dxa"/>
            <w:tcBorders>
              <w:top w:val="single" w:sz="4" w:space="0" w:color="auto"/>
              <w:left w:val="nil"/>
              <w:bottom w:val="single" w:sz="4" w:space="0" w:color="auto"/>
              <w:right w:val="single" w:sz="4" w:space="0" w:color="auto"/>
            </w:tcBorders>
            <w:vAlign w:val="center"/>
          </w:tcPr>
          <w:p w:rsidR="001A0EA3" w:rsidRPr="00715762" w:rsidRDefault="001A0EA3"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未完成原因和改进措施</w:t>
            </w:r>
          </w:p>
        </w:tc>
      </w:tr>
      <w:tr w:rsidR="00C215C2" w:rsidRPr="00715762" w:rsidTr="00CB7E6A">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C215C2" w:rsidRPr="00715762" w:rsidRDefault="00C215C2" w:rsidP="009C6500">
            <w:pPr>
              <w:widowControl/>
              <w:jc w:val="left"/>
              <w:rPr>
                <w:rFonts w:asciiTheme="minorEastAsia" w:hAnsiTheme="minorEastAsia" w:cs="宋体"/>
                <w:color w:val="000000"/>
                <w:kern w:val="0"/>
                <w:sz w:val="15"/>
                <w:szCs w:val="15"/>
              </w:rPr>
            </w:pPr>
          </w:p>
        </w:tc>
        <w:tc>
          <w:tcPr>
            <w:tcW w:w="635" w:type="dxa"/>
            <w:vMerge w:val="restart"/>
            <w:tcBorders>
              <w:top w:val="nil"/>
              <w:left w:val="nil"/>
              <w:right w:val="single" w:sz="4" w:space="0" w:color="auto"/>
            </w:tcBorders>
            <w:vAlign w:val="center"/>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产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  出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 指  </w:t>
            </w:r>
            <w:r w:rsidRPr="00715762">
              <w:rPr>
                <w:rFonts w:asciiTheme="minorEastAsia" w:hAnsiTheme="minorEastAsia" w:cs="宋体" w:hint="eastAsia"/>
                <w:color w:val="000000"/>
                <w:kern w:val="0"/>
                <w:sz w:val="15"/>
                <w:szCs w:val="15"/>
              </w:rPr>
              <w:t xml:space="preserve"> </w:t>
            </w:r>
            <w:r w:rsidRPr="00715762">
              <w:rPr>
                <w:rFonts w:asciiTheme="minorEastAsia" w:hAnsiTheme="minorEastAsia" w:cs="宋体"/>
                <w:color w:val="000000"/>
                <w:kern w:val="0"/>
                <w:sz w:val="15"/>
                <w:szCs w:val="15"/>
              </w:rPr>
              <w:t xml:space="preserve"> 标</w:t>
            </w:r>
          </w:p>
        </w:tc>
        <w:tc>
          <w:tcPr>
            <w:tcW w:w="1023" w:type="dxa"/>
            <w:gridSpan w:val="2"/>
            <w:vMerge w:val="restart"/>
            <w:tcBorders>
              <w:top w:val="single" w:sz="4" w:space="0" w:color="auto"/>
              <w:left w:val="nil"/>
              <w:bottom w:val="nil"/>
              <w:right w:val="single" w:sz="4" w:space="0" w:color="auto"/>
            </w:tcBorders>
            <w:vAlign w:val="center"/>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数量指标</w:t>
            </w:r>
          </w:p>
        </w:tc>
        <w:tc>
          <w:tcPr>
            <w:tcW w:w="2399" w:type="dxa"/>
            <w:gridSpan w:val="2"/>
            <w:tcBorders>
              <w:top w:val="single" w:sz="4" w:space="0" w:color="auto"/>
              <w:left w:val="nil"/>
              <w:bottom w:val="single" w:sz="4" w:space="0" w:color="auto"/>
              <w:right w:val="single" w:sz="4" w:space="0" w:color="auto"/>
            </w:tcBorders>
            <w:noWrap/>
            <w:vAlign w:val="center"/>
          </w:tcPr>
          <w:p w:rsidR="00C215C2" w:rsidRPr="00715762" w:rsidRDefault="00C215C2" w:rsidP="009C6500">
            <w:pPr>
              <w:jc w:val="left"/>
              <w:rPr>
                <w:rFonts w:asciiTheme="minorEastAsia" w:hAnsiTheme="minorEastAsia" w:cs="宋体"/>
                <w:color w:val="000000"/>
                <w:sz w:val="15"/>
                <w:szCs w:val="15"/>
              </w:rPr>
            </w:pPr>
            <w:r w:rsidRPr="004E0CC0">
              <w:rPr>
                <w:rFonts w:asciiTheme="minorEastAsia" w:hAnsiTheme="minorEastAsia" w:cs="宋体" w:hint="eastAsia"/>
                <w:color w:val="000000"/>
                <w:sz w:val="15"/>
                <w:szCs w:val="15"/>
              </w:rPr>
              <w:t>励志生名额</w:t>
            </w:r>
          </w:p>
        </w:tc>
        <w:tc>
          <w:tcPr>
            <w:tcW w:w="1231" w:type="dxa"/>
            <w:tcBorders>
              <w:top w:val="single" w:sz="4" w:space="0" w:color="auto"/>
              <w:left w:val="nil"/>
              <w:bottom w:val="single" w:sz="4" w:space="0" w:color="auto"/>
              <w:right w:val="single" w:sz="4" w:space="0" w:color="auto"/>
            </w:tcBorders>
            <w:noWrap/>
            <w:vAlign w:val="center"/>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300人</w:t>
            </w:r>
          </w:p>
        </w:tc>
        <w:tc>
          <w:tcPr>
            <w:tcW w:w="1239" w:type="dxa"/>
            <w:gridSpan w:val="3"/>
            <w:tcBorders>
              <w:top w:val="single" w:sz="4" w:space="0" w:color="auto"/>
              <w:left w:val="nil"/>
              <w:bottom w:val="single" w:sz="4" w:space="0" w:color="auto"/>
              <w:right w:val="single" w:sz="4" w:space="0" w:color="auto"/>
            </w:tcBorders>
            <w:noWrap/>
            <w:vAlign w:val="center"/>
          </w:tcPr>
          <w:p w:rsidR="00C215C2" w:rsidRPr="00715762" w:rsidRDefault="00C215C2"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300人</w:t>
            </w:r>
          </w:p>
        </w:tc>
        <w:tc>
          <w:tcPr>
            <w:tcW w:w="1000" w:type="dxa"/>
            <w:tcBorders>
              <w:top w:val="single" w:sz="4" w:space="0" w:color="auto"/>
              <w:left w:val="nil"/>
              <w:bottom w:val="single" w:sz="4" w:space="0" w:color="auto"/>
              <w:right w:val="single" w:sz="4" w:space="0" w:color="auto"/>
            </w:tcBorders>
            <w:noWrap/>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p>
        </w:tc>
      </w:tr>
      <w:tr w:rsidR="00C215C2" w:rsidRPr="00715762" w:rsidTr="00CB7E6A">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C215C2" w:rsidRPr="00715762" w:rsidRDefault="00C215C2" w:rsidP="009C6500">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C215C2" w:rsidRPr="00715762" w:rsidRDefault="00C215C2" w:rsidP="009C6500">
            <w:pPr>
              <w:widowControl/>
              <w:jc w:val="left"/>
              <w:rPr>
                <w:rFonts w:asciiTheme="minorEastAsia" w:hAnsiTheme="minorEastAsia" w:cs="宋体"/>
                <w:color w:val="000000"/>
                <w:kern w:val="0"/>
                <w:sz w:val="15"/>
                <w:szCs w:val="15"/>
              </w:rPr>
            </w:pPr>
          </w:p>
        </w:tc>
        <w:tc>
          <w:tcPr>
            <w:tcW w:w="1023" w:type="dxa"/>
            <w:gridSpan w:val="2"/>
            <w:vMerge/>
            <w:tcBorders>
              <w:left w:val="nil"/>
              <w:bottom w:val="nil"/>
              <w:right w:val="single" w:sz="4" w:space="0" w:color="auto"/>
            </w:tcBorders>
            <w:vAlign w:val="center"/>
          </w:tcPr>
          <w:p w:rsidR="00C215C2" w:rsidRPr="00715762" w:rsidRDefault="00C215C2" w:rsidP="009C6500">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C215C2" w:rsidRPr="00715762" w:rsidRDefault="00C215C2" w:rsidP="009C6500">
            <w:pPr>
              <w:jc w:val="left"/>
              <w:rPr>
                <w:rFonts w:asciiTheme="minorEastAsia" w:hAnsiTheme="minorEastAsia" w:cs="宋体"/>
                <w:color w:val="000000"/>
                <w:sz w:val="15"/>
                <w:szCs w:val="15"/>
              </w:rPr>
            </w:pPr>
            <w:r w:rsidRPr="000178FA">
              <w:rPr>
                <w:rFonts w:asciiTheme="minorEastAsia" w:hAnsiTheme="minorEastAsia" w:cs="宋体" w:hint="eastAsia"/>
                <w:color w:val="000000"/>
                <w:sz w:val="15"/>
                <w:szCs w:val="15"/>
              </w:rPr>
              <w:t>学校所数</w:t>
            </w:r>
          </w:p>
        </w:tc>
        <w:tc>
          <w:tcPr>
            <w:tcW w:w="1231" w:type="dxa"/>
            <w:tcBorders>
              <w:top w:val="single" w:sz="4" w:space="0" w:color="auto"/>
              <w:left w:val="nil"/>
              <w:bottom w:val="single" w:sz="4" w:space="0" w:color="auto"/>
              <w:right w:val="single" w:sz="4" w:space="0" w:color="auto"/>
            </w:tcBorders>
            <w:noWrap/>
            <w:vAlign w:val="center"/>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1所</w:t>
            </w:r>
          </w:p>
        </w:tc>
        <w:tc>
          <w:tcPr>
            <w:tcW w:w="1239" w:type="dxa"/>
            <w:gridSpan w:val="3"/>
            <w:tcBorders>
              <w:top w:val="single" w:sz="4" w:space="0" w:color="auto"/>
              <w:left w:val="nil"/>
              <w:bottom w:val="single" w:sz="4" w:space="0" w:color="auto"/>
              <w:right w:val="single" w:sz="4" w:space="0" w:color="auto"/>
            </w:tcBorders>
            <w:noWrap/>
            <w:vAlign w:val="center"/>
          </w:tcPr>
          <w:p w:rsidR="00C215C2" w:rsidRPr="00715762" w:rsidRDefault="00C215C2"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1所</w:t>
            </w:r>
          </w:p>
        </w:tc>
        <w:tc>
          <w:tcPr>
            <w:tcW w:w="1000" w:type="dxa"/>
            <w:tcBorders>
              <w:top w:val="single" w:sz="4" w:space="0" w:color="auto"/>
              <w:left w:val="nil"/>
              <w:bottom w:val="single" w:sz="4" w:space="0" w:color="auto"/>
              <w:right w:val="single" w:sz="4" w:space="0" w:color="auto"/>
            </w:tcBorders>
            <w:noWrap/>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p>
        </w:tc>
      </w:tr>
      <w:tr w:rsidR="00C215C2" w:rsidRPr="00715762" w:rsidTr="00CB7E6A">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C215C2" w:rsidRPr="00715762" w:rsidRDefault="00C215C2" w:rsidP="009C6500">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C215C2" w:rsidRPr="00715762" w:rsidRDefault="00C215C2" w:rsidP="009C6500">
            <w:pPr>
              <w:widowControl/>
              <w:jc w:val="left"/>
              <w:rPr>
                <w:rFonts w:asciiTheme="minorEastAsia" w:hAnsiTheme="minorEastAsia" w:cs="宋体"/>
                <w:color w:val="000000"/>
                <w:kern w:val="0"/>
                <w:sz w:val="15"/>
                <w:szCs w:val="15"/>
              </w:rPr>
            </w:pPr>
          </w:p>
        </w:tc>
        <w:tc>
          <w:tcPr>
            <w:tcW w:w="1023" w:type="dxa"/>
            <w:gridSpan w:val="2"/>
            <w:vMerge/>
            <w:tcBorders>
              <w:left w:val="nil"/>
              <w:bottom w:val="nil"/>
              <w:right w:val="single" w:sz="4" w:space="0" w:color="auto"/>
            </w:tcBorders>
            <w:vAlign w:val="center"/>
          </w:tcPr>
          <w:p w:rsidR="00C215C2" w:rsidRPr="00715762" w:rsidRDefault="00C215C2" w:rsidP="009C6500">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C215C2" w:rsidRPr="00715762" w:rsidRDefault="00C215C2" w:rsidP="009C6500">
            <w:pPr>
              <w:widowControl/>
              <w:autoSpaceDE w:val="0"/>
              <w:spacing w:line="260" w:lineRule="exact"/>
              <w:jc w:val="left"/>
              <w:rPr>
                <w:rFonts w:asciiTheme="minorEastAsia" w:hAnsiTheme="minorEastAsia" w:cs="宋体"/>
                <w:color w:val="000000"/>
                <w:kern w:val="0"/>
                <w:sz w:val="15"/>
                <w:szCs w:val="15"/>
              </w:rPr>
            </w:pPr>
          </w:p>
        </w:tc>
        <w:tc>
          <w:tcPr>
            <w:tcW w:w="1231" w:type="dxa"/>
            <w:tcBorders>
              <w:top w:val="single" w:sz="4" w:space="0" w:color="auto"/>
              <w:left w:val="nil"/>
              <w:bottom w:val="single" w:sz="4" w:space="0" w:color="auto"/>
              <w:right w:val="single" w:sz="4" w:space="0" w:color="auto"/>
            </w:tcBorders>
            <w:noWrap/>
            <w:vAlign w:val="center"/>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p>
        </w:tc>
        <w:tc>
          <w:tcPr>
            <w:tcW w:w="1239" w:type="dxa"/>
            <w:gridSpan w:val="3"/>
            <w:tcBorders>
              <w:top w:val="single" w:sz="4" w:space="0" w:color="auto"/>
              <w:left w:val="nil"/>
              <w:bottom w:val="single" w:sz="4" w:space="0" w:color="auto"/>
              <w:right w:val="single" w:sz="4" w:space="0" w:color="auto"/>
            </w:tcBorders>
            <w:noWrap/>
            <w:vAlign w:val="center"/>
          </w:tcPr>
          <w:p w:rsidR="00C215C2" w:rsidRPr="00715762" w:rsidRDefault="00C215C2" w:rsidP="00BE3B27">
            <w:pPr>
              <w:widowControl/>
              <w:autoSpaceDE w:val="0"/>
              <w:spacing w:line="260" w:lineRule="exact"/>
              <w:jc w:val="center"/>
              <w:rPr>
                <w:rFonts w:asciiTheme="minorEastAsia" w:hAnsiTheme="minorEastAsia" w:cs="宋体"/>
                <w:color w:val="000000"/>
                <w:kern w:val="0"/>
                <w:sz w:val="15"/>
                <w:szCs w:val="15"/>
              </w:rPr>
            </w:pPr>
          </w:p>
        </w:tc>
        <w:tc>
          <w:tcPr>
            <w:tcW w:w="1000" w:type="dxa"/>
            <w:tcBorders>
              <w:top w:val="single" w:sz="4" w:space="0" w:color="auto"/>
              <w:left w:val="nil"/>
              <w:bottom w:val="single" w:sz="4" w:space="0" w:color="auto"/>
              <w:right w:val="single" w:sz="4" w:space="0" w:color="auto"/>
            </w:tcBorders>
            <w:noWrap/>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p>
        </w:tc>
      </w:tr>
      <w:tr w:rsidR="00C215C2" w:rsidRPr="00715762" w:rsidTr="00CB7E6A">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C215C2" w:rsidRPr="00715762" w:rsidRDefault="00C215C2" w:rsidP="009C6500">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C215C2" w:rsidRPr="00715762" w:rsidRDefault="00C215C2" w:rsidP="009C6500">
            <w:pPr>
              <w:widowControl/>
              <w:jc w:val="left"/>
              <w:rPr>
                <w:rFonts w:asciiTheme="minorEastAsia" w:hAnsiTheme="minorEastAsia" w:cs="宋体"/>
                <w:color w:val="000000"/>
                <w:kern w:val="0"/>
                <w:sz w:val="15"/>
                <w:szCs w:val="15"/>
              </w:rPr>
            </w:pPr>
          </w:p>
        </w:tc>
        <w:tc>
          <w:tcPr>
            <w:tcW w:w="1023" w:type="dxa"/>
            <w:gridSpan w:val="2"/>
            <w:vMerge w:val="restart"/>
            <w:tcBorders>
              <w:top w:val="single" w:sz="4" w:space="0" w:color="auto"/>
              <w:left w:val="nil"/>
              <w:bottom w:val="nil"/>
              <w:right w:val="single" w:sz="4" w:space="0" w:color="auto"/>
            </w:tcBorders>
            <w:vAlign w:val="center"/>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质量指标</w:t>
            </w:r>
          </w:p>
        </w:tc>
        <w:tc>
          <w:tcPr>
            <w:tcW w:w="2399" w:type="dxa"/>
            <w:gridSpan w:val="2"/>
            <w:tcBorders>
              <w:top w:val="single" w:sz="4" w:space="0" w:color="auto"/>
              <w:left w:val="nil"/>
              <w:bottom w:val="single" w:sz="4" w:space="0" w:color="auto"/>
              <w:right w:val="single" w:sz="4" w:space="0" w:color="auto"/>
            </w:tcBorders>
            <w:noWrap/>
            <w:vAlign w:val="center"/>
          </w:tcPr>
          <w:p w:rsidR="00C215C2" w:rsidRPr="00715762" w:rsidRDefault="00C215C2" w:rsidP="009C6500">
            <w:pPr>
              <w:widowControl/>
              <w:autoSpaceDE w:val="0"/>
              <w:spacing w:line="260" w:lineRule="exact"/>
              <w:jc w:val="left"/>
              <w:rPr>
                <w:rFonts w:asciiTheme="minorEastAsia" w:hAnsiTheme="minorEastAsia" w:cs="宋体"/>
                <w:color w:val="000000"/>
                <w:kern w:val="0"/>
                <w:sz w:val="15"/>
                <w:szCs w:val="15"/>
              </w:rPr>
            </w:pPr>
            <w:r w:rsidRPr="00CB7E6A">
              <w:rPr>
                <w:rFonts w:asciiTheme="minorEastAsia" w:hAnsiTheme="minorEastAsia" w:cs="宋体" w:hint="eastAsia"/>
                <w:color w:val="000000"/>
                <w:kern w:val="0"/>
                <w:sz w:val="15"/>
                <w:szCs w:val="15"/>
              </w:rPr>
              <w:t>奖励金发放准确率</w:t>
            </w:r>
          </w:p>
        </w:tc>
        <w:tc>
          <w:tcPr>
            <w:tcW w:w="1231" w:type="dxa"/>
            <w:tcBorders>
              <w:top w:val="single" w:sz="4" w:space="0" w:color="auto"/>
              <w:left w:val="nil"/>
              <w:bottom w:val="single" w:sz="4" w:space="0" w:color="auto"/>
              <w:right w:val="single" w:sz="4" w:space="0" w:color="auto"/>
            </w:tcBorders>
            <w:noWrap/>
            <w:vAlign w:val="center"/>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239" w:type="dxa"/>
            <w:gridSpan w:val="3"/>
            <w:tcBorders>
              <w:top w:val="single" w:sz="4" w:space="0" w:color="auto"/>
              <w:left w:val="nil"/>
              <w:bottom w:val="single" w:sz="4" w:space="0" w:color="auto"/>
              <w:right w:val="single" w:sz="4" w:space="0" w:color="auto"/>
            </w:tcBorders>
            <w:noWrap/>
            <w:vAlign w:val="center"/>
          </w:tcPr>
          <w:p w:rsidR="00C215C2" w:rsidRPr="00715762" w:rsidRDefault="00C215C2"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000" w:type="dxa"/>
            <w:tcBorders>
              <w:top w:val="single" w:sz="4" w:space="0" w:color="auto"/>
              <w:left w:val="nil"/>
              <w:bottom w:val="single" w:sz="4" w:space="0" w:color="auto"/>
              <w:right w:val="single" w:sz="4" w:space="0" w:color="auto"/>
            </w:tcBorders>
            <w:noWrap/>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p>
        </w:tc>
      </w:tr>
      <w:tr w:rsidR="00C215C2" w:rsidRPr="00715762" w:rsidTr="00CB7E6A">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C215C2" w:rsidRPr="00715762" w:rsidRDefault="00C215C2" w:rsidP="009C6500">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C215C2" w:rsidRPr="00715762" w:rsidRDefault="00C215C2" w:rsidP="009C6500">
            <w:pPr>
              <w:widowControl/>
              <w:jc w:val="left"/>
              <w:rPr>
                <w:rFonts w:asciiTheme="minorEastAsia" w:hAnsiTheme="minorEastAsia" w:cs="宋体"/>
                <w:color w:val="000000"/>
                <w:kern w:val="0"/>
                <w:sz w:val="15"/>
                <w:szCs w:val="15"/>
              </w:rPr>
            </w:pPr>
          </w:p>
        </w:tc>
        <w:tc>
          <w:tcPr>
            <w:tcW w:w="1023" w:type="dxa"/>
            <w:gridSpan w:val="2"/>
            <w:vMerge/>
            <w:tcBorders>
              <w:top w:val="nil"/>
              <w:left w:val="nil"/>
              <w:bottom w:val="nil"/>
              <w:right w:val="single" w:sz="4" w:space="0" w:color="auto"/>
            </w:tcBorders>
            <w:vAlign w:val="center"/>
          </w:tcPr>
          <w:p w:rsidR="00C215C2" w:rsidRPr="00715762" w:rsidRDefault="00C215C2" w:rsidP="009C6500">
            <w:pPr>
              <w:widowControl/>
              <w:jc w:val="left"/>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C215C2" w:rsidRPr="00715762" w:rsidRDefault="00C215C2" w:rsidP="009C6500">
            <w:pPr>
              <w:widowControl/>
              <w:autoSpaceDE w:val="0"/>
              <w:spacing w:line="260" w:lineRule="exact"/>
              <w:jc w:val="left"/>
              <w:rPr>
                <w:rFonts w:asciiTheme="minorEastAsia" w:hAnsiTheme="minorEastAsia" w:cs="宋体"/>
                <w:color w:val="000000"/>
                <w:kern w:val="0"/>
                <w:sz w:val="15"/>
                <w:szCs w:val="15"/>
              </w:rPr>
            </w:pPr>
            <w:r w:rsidRPr="00CB7E6A">
              <w:rPr>
                <w:rFonts w:asciiTheme="minorEastAsia" w:hAnsiTheme="minorEastAsia" w:cs="宋体" w:hint="eastAsia"/>
                <w:color w:val="000000"/>
                <w:kern w:val="0"/>
                <w:sz w:val="15"/>
                <w:szCs w:val="15"/>
              </w:rPr>
              <w:t>励志生评选准确率</w:t>
            </w:r>
          </w:p>
        </w:tc>
        <w:tc>
          <w:tcPr>
            <w:tcW w:w="1231" w:type="dxa"/>
            <w:tcBorders>
              <w:top w:val="single" w:sz="4" w:space="0" w:color="auto"/>
              <w:left w:val="nil"/>
              <w:bottom w:val="single" w:sz="4" w:space="0" w:color="auto"/>
              <w:right w:val="single" w:sz="4" w:space="0" w:color="auto"/>
            </w:tcBorders>
            <w:noWrap/>
            <w:vAlign w:val="center"/>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239" w:type="dxa"/>
            <w:gridSpan w:val="3"/>
            <w:tcBorders>
              <w:top w:val="single" w:sz="4" w:space="0" w:color="auto"/>
              <w:left w:val="nil"/>
              <w:bottom w:val="single" w:sz="4" w:space="0" w:color="auto"/>
              <w:right w:val="single" w:sz="4" w:space="0" w:color="auto"/>
            </w:tcBorders>
            <w:noWrap/>
            <w:vAlign w:val="center"/>
          </w:tcPr>
          <w:p w:rsidR="00C215C2" w:rsidRPr="00715762" w:rsidRDefault="00C215C2"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000" w:type="dxa"/>
            <w:tcBorders>
              <w:top w:val="single" w:sz="4" w:space="0" w:color="auto"/>
              <w:left w:val="nil"/>
              <w:bottom w:val="single" w:sz="4" w:space="0" w:color="auto"/>
              <w:right w:val="single" w:sz="4" w:space="0" w:color="auto"/>
            </w:tcBorders>
            <w:noWrap/>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p>
        </w:tc>
      </w:tr>
      <w:tr w:rsidR="00C215C2" w:rsidRPr="00715762" w:rsidTr="00CB7E6A">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C215C2" w:rsidRPr="00715762" w:rsidRDefault="00C215C2" w:rsidP="009C6500">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C215C2" w:rsidRPr="00715762" w:rsidRDefault="00C215C2" w:rsidP="009C6500">
            <w:pPr>
              <w:widowControl/>
              <w:jc w:val="left"/>
              <w:rPr>
                <w:rFonts w:asciiTheme="minorEastAsia" w:hAnsiTheme="minorEastAsia" w:cs="宋体"/>
                <w:color w:val="000000"/>
                <w:kern w:val="0"/>
                <w:sz w:val="15"/>
                <w:szCs w:val="15"/>
              </w:rPr>
            </w:pPr>
          </w:p>
        </w:tc>
        <w:tc>
          <w:tcPr>
            <w:tcW w:w="1023" w:type="dxa"/>
            <w:gridSpan w:val="2"/>
            <w:vMerge w:val="restart"/>
            <w:tcBorders>
              <w:top w:val="single" w:sz="4" w:space="0" w:color="auto"/>
              <w:left w:val="nil"/>
              <w:right w:val="single" w:sz="4" w:space="0" w:color="auto"/>
            </w:tcBorders>
            <w:vAlign w:val="center"/>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时效指标</w:t>
            </w:r>
          </w:p>
        </w:tc>
        <w:tc>
          <w:tcPr>
            <w:tcW w:w="2399" w:type="dxa"/>
            <w:gridSpan w:val="2"/>
            <w:tcBorders>
              <w:top w:val="single" w:sz="4" w:space="0" w:color="auto"/>
              <w:left w:val="nil"/>
              <w:bottom w:val="single" w:sz="4" w:space="0" w:color="auto"/>
              <w:right w:val="single" w:sz="4" w:space="0" w:color="auto"/>
            </w:tcBorders>
            <w:noWrap/>
            <w:vAlign w:val="center"/>
          </w:tcPr>
          <w:p w:rsidR="00C215C2" w:rsidRPr="00715762" w:rsidRDefault="00C215C2" w:rsidP="009C6500">
            <w:pPr>
              <w:widowControl/>
              <w:autoSpaceDE w:val="0"/>
              <w:spacing w:line="260" w:lineRule="exact"/>
              <w:jc w:val="left"/>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资金到位及时率</w:t>
            </w:r>
          </w:p>
        </w:tc>
        <w:tc>
          <w:tcPr>
            <w:tcW w:w="1231" w:type="dxa"/>
            <w:tcBorders>
              <w:top w:val="single" w:sz="4" w:space="0" w:color="auto"/>
              <w:left w:val="nil"/>
              <w:bottom w:val="single" w:sz="4" w:space="0" w:color="auto"/>
              <w:right w:val="single" w:sz="4" w:space="0" w:color="auto"/>
            </w:tcBorders>
            <w:noWrap/>
            <w:vAlign w:val="center"/>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239" w:type="dxa"/>
            <w:gridSpan w:val="3"/>
            <w:tcBorders>
              <w:top w:val="single" w:sz="4" w:space="0" w:color="auto"/>
              <w:left w:val="nil"/>
              <w:bottom w:val="single" w:sz="4" w:space="0" w:color="auto"/>
              <w:right w:val="single" w:sz="4" w:space="0" w:color="auto"/>
            </w:tcBorders>
            <w:noWrap/>
            <w:vAlign w:val="center"/>
          </w:tcPr>
          <w:p w:rsidR="00C215C2" w:rsidRPr="00715762" w:rsidRDefault="00C215C2"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100%</w:t>
            </w:r>
          </w:p>
        </w:tc>
        <w:tc>
          <w:tcPr>
            <w:tcW w:w="1000" w:type="dxa"/>
            <w:tcBorders>
              <w:top w:val="single" w:sz="4" w:space="0" w:color="auto"/>
              <w:left w:val="nil"/>
              <w:bottom w:val="single" w:sz="4" w:space="0" w:color="auto"/>
              <w:right w:val="single" w:sz="4" w:space="0" w:color="auto"/>
            </w:tcBorders>
            <w:noWrap/>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p>
        </w:tc>
      </w:tr>
      <w:tr w:rsidR="00C215C2" w:rsidRPr="00715762" w:rsidTr="00CB7E6A">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C215C2" w:rsidRPr="00715762" w:rsidRDefault="00C215C2" w:rsidP="009C6500">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C215C2" w:rsidRPr="00715762" w:rsidRDefault="00C215C2" w:rsidP="009C6500">
            <w:pPr>
              <w:widowControl/>
              <w:jc w:val="left"/>
              <w:rPr>
                <w:rFonts w:asciiTheme="minorEastAsia" w:hAnsiTheme="minorEastAsia" w:cs="宋体"/>
                <w:color w:val="000000"/>
                <w:kern w:val="0"/>
                <w:sz w:val="15"/>
                <w:szCs w:val="15"/>
              </w:rPr>
            </w:pPr>
          </w:p>
        </w:tc>
        <w:tc>
          <w:tcPr>
            <w:tcW w:w="1023" w:type="dxa"/>
            <w:gridSpan w:val="2"/>
            <w:vMerge/>
            <w:tcBorders>
              <w:left w:val="nil"/>
              <w:bottom w:val="single" w:sz="4" w:space="0" w:color="auto"/>
              <w:right w:val="single" w:sz="4" w:space="0" w:color="auto"/>
            </w:tcBorders>
            <w:vAlign w:val="center"/>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C215C2" w:rsidRPr="00715762" w:rsidRDefault="00C215C2" w:rsidP="009C6500">
            <w:pPr>
              <w:widowControl/>
              <w:autoSpaceDE w:val="0"/>
              <w:spacing w:line="260" w:lineRule="exact"/>
              <w:jc w:val="left"/>
              <w:rPr>
                <w:rFonts w:asciiTheme="minorEastAsia" w:hAnsiTheme="minorEastAsia" w:cs="宋体"/>
                <w:color w:val="000000"/>
                <w:kern w:val="0"/>
                <w:sz w:val="15"/>
                <w:szCs w:val="15"/>
              </w:rPr>
            </w:pPr>
            <w:r w:rsidRPr="00CB7E6A">
              <w:rPr>
                <w:rFonts w:asciiTheme="minorEastAsia" w:hAnsiTheme="minorEastAsia" w:cs="宋体" w:hint="eastAsia"/>
                <w:color w:val="000000"/>
                <w:kern w:val="0"/>
                <w:sz w:val="15"/>
                <w:szCs w:val="15"/>
              </w:rPr>
              <w:t>励志生奖学金实施年限</w:t>
            </w:r>
          </w:p>
        </w:tc>
        <w:tc>
          <w:tcPr>
            <w:tcW w:w="1231" w:type="dxa"/>
            <w:tcBorders>
              <w:top w:val="single" w:sz="4" w:space="0" w:color="auto"/>
              <w:left w:val="nil"/>
              <w:bottom w:val="single" w:sz="4" w:space="0" w:color="auto"/>
              <w:right w:val="single" w:sz="4" w:space="0" w:color="auto"/>
            </w:tcBorders>
            <w:noWrap/>
            <w:vAlign w:val="center"/>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1年</w:t>
            </w:r>
          </w:p>
        </w:tc>
        <w:tc>
          <w:tcPr>
            <w:tcW w:w="1239" w:type="dxa"/>
            <w:gridSpan w:val="3"/>
            <w:tcBorders>
              <w:top w:val="single" w:sz="4" w:space="0" w:color="auto"/>
              <w:left w:val="nil"/>
              <w:bottom w:val="single" w:sz="4" w:space="0" w:color="auto"/>
              <w:right w:val="single" w:sz="4" w:space="0" w:color="auto"/>
            </w:tcBorders>
            <w:noWrap/>
            <w:vAlign w:val="center"/>
          </w:tcPr>
          <w:p w:rsidR="00C215C2" w:rsidRPr="00715762" w:rsidRDefault="00C215C2"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1年</w:t>
            </w:r>
          </w:p>
        </w:tc>
        <w:tc>
          <w:tcPr>
            <w:tcW w:w="1000" w:type="dxa"/>
            <w:tcBorders>
              <w:top w:val="single" w:sz="4" w:space="0" w:color="auto"/>
              <w:left w:val="nil"/>
              <w:bottom w:val="single" w:sz="4" w:space="0" w:color="auto"/>
              <w:right w:val="single" w:sz="4" w:space="0" w:color="auto"/>
            </w:tcBorders>
            <w:noWrap/>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p>
        </w:tc>
      </w:tr>
      <w:tr w:rsidR="00C215C2" w:rsidRPr="00715762" w:rsidTr="00CB7E6A">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C215C2" w:rsidRPr="00715762" w:rsidRDefault="00C215C2" w:rsidP="009C6500">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C215C2" w:rsidRPr="00715762" w:rsidRDefault="00C215C2" w:rsidP="009C6500">
            <w:pPr>
              <w:widowControl/>
              <w:jc w:val="left"/>
              <w:rPr>
                <w:rFonts w:asciiTheme="minorEastAsia" w:hAnsiTheme="minorEastAsia" w:cs="宋体"/>
                <w:color w:val="000000"/>
                <w:kern w:val="0"/>
                <w:sz w:val="15"/>
                <w:szCs w:val="15"/>
              </w:rPr>
            </w:pPr>
          </w:p>
        </w:tc>
        <w:tc>
          <w:tcPr>
            <w:tcW w:w="1023" w:type="dxa"/>
            <w:gridSpan w:val="2"/>
            <w:vMerge w:val="restart"/>
            <w:tcBorders>
              <w:top w:val="single" w:sz="4" w:space="0" w:color="auto"/>
              <w:left w:val="nil"/>
              <w:right w:val="single" w:sz="4" w:space="0" w:color="auto"/>
            </w:tcBorders>
            <w:vAlign w:val="center"/>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成本指标</w:t>
            </w:r>
          </w:p>
        </w:tc>
        <w:tc>
          <w:tcPr>
            <w:tcW w:w="2399" w:type="dxa"/>
            <w:gridSpan w:val="2"/>
            <w:tcBorders>
              <w:top w:val="single" w:sz="4" w:space="0" w:color="auto"/>
              <w:left w:val="nil"/>
              <w:bottom w:val="single" w:sz="4" w:space="0" w:color="auto"/>
              <w:right w:val="single" w:sz="4" w:space="0" w:color="auto"/>
            </w:tcBorders>
            <w:noWrap/>
            <w:vAlign w:val="center"/>
          </w:tcPr>
          <w:p w:rsidR="00C215C2" w:rsidRPr="00715762" w:rsidRDefault="00C215C2" w:rsidP="009C6500">
            <w:pPr>
              <w:widowControl/>
              <w:autoSpaceDE w:val="0"/>
              <w:spacing w:line="260" w:lineRule="exac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预算成本</w:t>
            </w:r>
          </w:p>
        </w:tc>
        <w:tc>
          <w:tcPr>
            <w:tcW w:w="1231" w:type="dxa"/>
            <w:tcBorders>
              <w:top w:val="single" w:sz="4" w:space="0" w:color="auto"/>
              <w:left w:val="nil"/>
              <w:bottom w:val="single" w:sz="4" w:space="0" w:color="auto"/>
              <w:right w:val="single" w:sz="4" w:space="0" w:color="auto"/>
            </w:tcBorders>
            <w:noWrap/>
            <w:vAlign w:val="center"/>
          </w:tcPr>
          <w:p w:rsidR="00C215C2" w:rsidRPr="00715762" w:rsidRDefault="00C215C2" w:rsidP="00CB7E6A">
            <w:pPr>
              <w:widowControl/>
              <w:autoSpaceDE w:val="0"/>
              <w:spacing w:line="260" w:lineRule="exact"/>
              <w:jc w:val="center"/>
              <w:rPr>
                <w:rFonts w:asciiTheme="minorEastAsia" w:hAnsiTheme="minorEastAsia" w:cs="宋体"/>
                <w:color w:val="000000"/>
                <w:kern w:val="0"/>
                <w:sz w:val="15"/>
                <w:szCs w:val="15"/>
              </w:rPr>
            </w:pPr>
            <w:r w:rsidRPr="003F60AE">
              <w:rPr>
                <w:rFonts w:asciiTheme="minorEastAsia" w:hAnsiTheme="minorEastAsia" w:cs="宋体" w:hint="eastAsia"/>
                <w:color w:val="000000"/>
                <w:kern w:val="0"/>
                <w:sz w:val="15"/>
                <w:szCs w:val="15"/>
              </w:rPr>
              <w:t>≤</w:t>
            </w:r>
            <w:r>
              <w:rPr>
                <w:rFonts w:asciiTheme="minorEastAsia" w:hAnsiTheme="minorEastAsia" w:cs="宋体" w:hint="eastAsia"/>
                <w:color w:val="000000"/>
                <w:kern w:val="0"/>
                <w:sz w:val="15"/>
                <w:szCs w:val="15"/>
              </w:rPr>
              <w:t>178.28</w:t>
            </w:r>
            <w:r w:rsidRPr="003F60AE">
              <w:rPr>
                <w:rFonts w:asciiTheme="minorEastAsia" w:hAnsiTheme="minorEastAsia" w:cs="宋体" w:hint="eastAsia"/>
                <w:color w:val="000000"/>
                <w:kern w:val="0"/>
                <w:sz w:val="15"/>
                <w:szCs w:val="15"/>
              </w:rPr>
              <w:t>万元</w:t>
            </w:r>
          </w:p>
        </w:tc>
        <w:tc>
          <w:tcPr>
            <w:tcW w:w="1239" w:type="dxa"/>
            <w:gridSpan w:val="3"/>
            <w:tcBorders>
              <w:top w:val="single" w:sz="4" w:space="0" w:color="auto"/>
              <w:left w:val="nil"/>
              <w:bottom w:val="single" w:sz="4" w:space="0" w:color="auto"/>
              <w:right w:val="single" w:sz="4" w:space="0" w:color="auto"/>
            </w:tcBorders>
            <w:noWrap/>
            <w:vAlign w:val="center"/>
          </w:tcPr>
          <w:p w:rsidR="00C215C2" w:rsidRPr="00715762" w:rsidRDefault="00C215C2" w:rsidP="00BE3B27">
            <w:pPr>
              <w:widowControl/>
              <w:autoSpaceDE w:val="0"/>
              <w:spacing w:line="260" w:lineRule="exact"/>
              <w:jc w:val="center"/>
              <w:rPr>
                <w:rFonts w:asciiTheme="minorEastAsia" w:hAnsiTheme="minorEastAsia" w:cs="宋体"/>
                <w:color w:val="000000"/>
                <w:kern w:val="0"/>
                <w:sz w:val="15"/>
                <w:szCs w:val="15"/>
              </w:rPr>
            </w:pPr>
            <w:r w:rsidRPr="003F60AE">
              <w:rPr>
                <w:rFonts w:asciiTheme="minorEastAsia" w:hAnsiTheme="minorEastAsia" w:cs="宋体" w:hint="eastAsia"/>
                <w:color w:val="000000"/>
                <w:kern w:val="0"/>
                <w:sz w:val="15"/>
                <w:szCs w:val="15"/>
              </w:rPr>
              <w:t>≤</w:t>
            </w:r>
            <w:r>
              <w:rPr>
                <w:rFonts w:asciiTheme="minorEastAsia" w:hAnsiTheme="minorEastAsia" w:cs="宋体" w:hint="eastAsia"/>
                <w:color w:val="000000"/>
                <w:kern w:val="0"/>
                <w:sz w:val="15"/>
                <w:szCs w:val="15"/>
              </w:rPr>
              <w:t>178.28</w:t>
            </w:r>
            <w:r w:rsidRPr="003F60AE">
              <w:rPr>
                <w:rFonts w:asciiTheme="minorEastAsia" w:hAnsiTheme="minorEastAsia" w:cs="宋体" w:hint="eastAsia"/>
                <w:color w:val="000000"/>
                <w:kern w:val="0"/>
                <w:sz w:val="15"/>
                <w:szCs w:val="15"/>
              </w:rPr>
              <w:t>万元</w:t>
            </w:r>
          </w:p>
        </w:tc>
        <w:tc>
          <w:tcPr>
            <w:tcW w:w="1000" w:type="dxa"/>
            <w:tcBorders>
              <w:top w:val="single" w:sz="4" w:space="0" w:color="auto"/>
              <w:left w:val="nil"/>
              <w:bottom w:val="single" w:sz="4" w:space="0" w:color="auto"/>
              <w:right w:val="single" w:sz="4" w:space="0" w:color="auto"/>
            </w:tcBorders>
            <w:noWrap/>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p>
        </w:tc>
      </w:tr>
      <w:tr w:rsidR="00C215C2" w:rsidRPr="00715762" w:rsidTr="00CB7E6A">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C215C2" w:rsidRPr="00715762" w:rsidRDefault="00C215C2" w:rsidP="009C6500">
            <w:pPr>
              <w:widowControl/>
              <w:jc w:val="left"/>
              <w:rPr>
                <w:rFonts w:asciiTheme="minorEastAsia" w:hAnsiTheme="minorEastAsia" w:cs="宋体"/>
                <w:color w:val="000000"/>
                <w:kern w:val="0"/>
                <w:sz w:val="15"/>
                <w:szCs w:val="15"/>
              </w:rPr>
            </w:pPr>
          </w:p>
        </w:tc>
        <w:tc>
          <w:tcPr>
            <w:tcW w:w="635" w:type="dxa"/>
            <w:vMerge/>
            <w:tcBorders>
              <w:left w:val="nil"/>
              <w:right w:val="single" w:sz="4" w:space="0" w:color="auto"/>
            </w:tcBorders>
            <w:vAlign w:val="center"/>
          </w:tcPr>
          <w:p w:rsidR="00C215C2" w:rsidRPr="00715762" w:rsidRDefault="00C215C2" w:rsidP="009C6500">
            <w:pPr>
              <w:widowControl/>
              <w:jc w:val="left"/>
              <w:rPr>
                <w:rFonts w:asciiTheme="minorEastAsia" w:hAnsiTheme="minorEastAsia" w:cs="宋体"/>
                <w:color w:val="000000"/>
                <w:kern w:val="0"/>
                <w:sz w:val="15"/>
                <w:szCs w:val="15"/>
              </w:rPr>
            </w:pPr>
          </w:p>
        </w:tc>
        <w:tc>
          <w:tcPr>
            <w:tcW w:w="1023" w:type="dxa"/>
            <w:gridSpan w:val="2"/>
            <w:vMerge/>
            <w:tcBorders>
              <w:left w:val="nil"/>
              <w:right w:val="single" w:sz="4" w:space="0" w:color="auto"/>
            </w:tcBorders>
            <w:vAlign w:val="center"/>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C215C2" w:rsidRPr="00715762" w:rsidRDefault="00C215C2" w:rsidP="009C6500">
            <w:pPr>
              <w:widowControl/>
              <w:autoSpaceDE w:val="0"/>
              <w:spacing w:line="260" w:lineRule="exact"/>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年保安工资标准</w:t>
            </w:r>
          </w:p>
        </w:tc>
        <w:tc>
          <w:tcPr>
            <w:tcW w:w="1231" w:type="dxa"/>
            <w:tcBorders>
              <w:top w:val="single" w:sz="4" w:space="0" w:color="auto"/>
              <w:left w:val="nil"/>
              <w:bottom w:val="single" w:sz="4" w:space="0" w:color="auto"/>
              <w:right w:val="single" w:sz="4" w:space="0" w:color="auto"/>
            </w:tcBorders>
            <w:noWrap/>
            <w:vAlign w:val="center"/>
          </w:tcPr>
          <w:p w:rsidR="00C215C2" w:rsidRPr="00ED2205" w:rsidRDefault="00C215C2" w:rsidP="009C6500">
            <w:pPr>
              <w:widowControl/>
              <w:autoSpaceDE w:val="0"/>
              <w:spacing w:line="260" w:lineRule="exact"/>
              <w:jc w:val="center"/>
              <w:rPr>
                <w:rFonts w:asciiTheme="minorEastAsia" w:hAnsiTheme="minorEastAsia" w:cs="宋体"/>
                <w:color w:val="000000"/>
                <w:kern w:val="0"/>
                <w:sz w:val="15"/>
                <w:szCs w:val="15"/>
              </w:rPr>
            </w:pPr>
            <w:r w:rsidRPr="00B17317">
              <w:rPr>
                <w:rFonts w:asciiTheme="minorEastAsia" w:hAnsiTheme="minorEastAsia" w:cs="宋体" w:hint="eastAsia"/>
                <w:color w:val="000000"/>
                <w:kern w:val="0"/>
                <w:sz w:val="15"/>
                <w:szCs w:val="15"/>
              </w:rPr>
              <w:t>30720元/人</w:t>
            </w:r>
          </w:p>
        </w:tc>
        <w:tc>
          <w:tcPr>
            <w:tcW w:w="1239" w:type="dxa"/>
            <w:gridSpan w:val="3"/>
            <w:tcBorders>
              <w:top w:val="single" w:sz="4" w:space="0" w:color="auto"/>
              <w:left w:val="nil"/>
              <w:bottom w:val="single" w:sz="4" w:space="0" w:color="auto"/>
              <w:right w:val="single" w:sz="4" w:space="0" w:color="auto"/>
            </w:tcBorders>
            <w:noWrap/>
            <w:vAlign w:val="center"/>
          </w:tcPr>
          <w:p w:rsidR="00C215C2" w:rsidRPr="00ED2205" w:rsidRDefault="00C215C2" w:rsidP="00BE3B27">
            <w:pPr>
              <w:widowControl/>
              <w:autoSpaceDE w:val="0"/>
              <w:spacing w:line="260" w:lineRule="exact"/>
              <w:jc w:val="center"/>
              <w:rPr>
                <w:rFonts w:asciiTheme="minorEastAsia" w:hAnsiTheme="minorEastAsia" w:cs="宋体"/>
                <w:color w:val="000000"/>
                <w:kern w:val="0"/>
                <w:sz w:val="15"/>
                <w:szCs w:val="15"/>
              </w:rPr>
            </w:pPr>
            <w:r w:rsidRPr="00B17317">
              <w:rPr>
                <w:rFonts w:asciiTheme="minorEastAsia" w:hAnsiTheme="minorEastAsia" w:cs="宋体" w:hint="eastAsia"/>
                <w:color w:val="000000"/>
                <w:kern w:val="0"/>
                <w:sz w:val="15"/>
                <w:szCs w:val="15"/>
              </w:rPr>
              <w:t>30720元/人</w:t>
            </w:r>
          </w:p>
        </w:tc>
        <w:tc>
          <w:tcPr>
            <w:tcW w:w="1000" w:type="dxa"/>
            <w:tcBorders>
              <w:top w:val="single" w:sz="4" w:space="0" w:color="auto"/>
              <w:left w:val="nil"/>
              <w:bottom w:val="single" w:sz="4" w:space="0" w:color="auto"/>
              <w:right w:val="single" w:sz="4" w:space="0" w:color="auto"/>
            </w:tcBorders>
            <w:noWrap/>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p>
        </w:tc>
      </w:tr>
      <w:tr w:rsidR="00C215C2" w:rsidRPr="00715762" w:rsidTr="00CB7E6A">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C215C2" w:rsidRPr="00715762" w:rsidRDefault="00C215C2" w:rsidP="009C6500">
            <w:pPr>
              <w:widowControl/>
              <w:jc w:val="left"/>
              <w:rPr>
                <w:rFonts w:asciiTheme="minorEastAsia" w:hAnsiTheme="minorEastAsia" w:cs="宋体"/>
                <w:color w:val="000000"/>
                <w:kern w:val="0"/>
                <w:sz w:val="15"/>
                <w:szCs w:val="15"/>
              </w:rPr>
            </w:pPr>
          </w:p>
        </w:tc>
        <w:tc>
          <w:tcPr>
            <w:tcW w:w="635" w:type="dxa"/>
            <w:vMerge/>
            <w:tcBorders>
              <w:left w:val="nil"/>
              <w:bottom w:val="single" w:sz="4" w:space="0" w:color="auto"/>
              <w:right w:val="single" w:sz="4" w:space="0" w:color="auto"/>
            </w:tcBorders>
            <w:vAlign w:val="center"/>
          </w:tcPr>
          <w:p w:rsidR="00C215C2" w:rsidRPr="00715762" w:rsidRDefault="00C215C2" w:rsidP="009C6500">
            <w:pPr>
              <w:widowControl/>
              <w:jc w:val="left"/>
              <w:rPr>
                <w:rFonts w:asciiTheme="minorEastAsia" w:hAnsiTheme="minorEastAsia" w:cs="宋体"/>
                <w:color w:val="000000"/>
                <w:kern w:val="0"/>
                <w:sz w:val="15"/>
                <w:szCs w:val="15"/>
              </w:rPr>
            </w:pPr>
          </w:p>
        </w:tc>
        <w:tc>
          <w:tcPr>
            <w:tcW w:w="1023" w:type="dxa"/>
            <w:gridSpan w:val="2"/>
            <w:vMerge/>
            <w:tcBorders>
              <w:left w:val="nil"/>
              <w:bottom w:val="single" w:sz="4" w:space="0" w:color="auto"/>
              <w:right w:val="single" w:sz="4" w:space="0" w:color="auto"/>
            </w:tcBorders>
            <w:vAlign w:val="center"/>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C215C2" w:rsidRPr="00715762" w:rsidRDefault="00C215C2" w:rsidP="009C6500">
            <w:pPr>
              <w:widowControl/>
              <w:autoSpaceDE w:val="0"/>
              <w:spacing w:line="260" w:lineRule="exact"/>
              <w:rPr>
                <w:rFonts w:asciiTheme="minorEastAsia" w:hAnsiTheme="minorEastAsia" w:cs="宋体"/>
                <w:color w:val="000000"/>
                <w:kern w:val="0"/>
                <w:sz w:val="15"/>
                <w:szCs w:val="15"/>
              </w:rPr>
            </w:pPr>
          </w:p>
        </w:tc>
        <w:tc>
          <w:tcPr>
            <w:tcW w:w="1231" w:type="dxa"/>
            <w:tcBorders>
              <w:top w:val="single" w:sz="4" w:space="0" w:color="auto"/>
              <w:left w:val="nil"/>
              <w:bottom w:val="single" w:sz="4" w:space="0" w:color="auto"/>
              <w:right w:val="single" w:sz="4" w:space="0" w:color="auto"/>
            </w:tcBorders>
            <w:noWrap/>
            <w:vAlign w:val="center"/>
          </w:tcPr>
          <w:p w:rsidR="00C215C2" w:rsidRDefault="00C215C2" w:rsidP="009C6500">
            <w:pPr>
              <w:widowControl/>
              <w:autoSpaceDE w:val="0"/>
              <w:spacing w:line="260" w:lineRule="exact"/>
              <w:jc w:val="center"/>
              <w:rPr>
                <w:rFonts w:asciiTheme="minorEastAsia" w:hAnsiTheme="minorEastAsia" w:cs="宋体"/>
                <w:color w:val="000000"/>
                <w:kern w:val="0"/>
                <w:sz w:val="15"/>
                <w:szCs w:val="15"/>
              </w:rPr>
            </w:pPr>
          </w:p>
        </w:tc>
        <w:tc>
          <w:tcPr>
            <w:tcW w:w="1239" w:type="dxa"/>
            <w:gridSpan w:val="3"/>
            <w:tcBorders>
              <w:top w:val="single" w:sz="4" w:space="0" w:color="auto"/>
              <w:left w:val="nil"/>
              <w:bottom w:val="single" w:sz="4" w:space="0" w:color="auto"/>
              <w:right w:val="single" w:sz="4" w:space="0" w:color="auto"/>
            </w:tcBorders>
            <w:noWrap/>
            <w:vAlign w:val="center"/>
          </w:tcPr>
          <w:p w:rsidR="00C215C2" w:rsidRDefault="00C215C2" w:rsidP="00BE3B27">
            <w:pPr>
              <w:widowControl/>
              <w:autoSpaceDE w:val="0"/>
              <w:spacing w:line="260" w:lineRule="exact"/>
              <w:jc w:val="center"/>
              <w:rPr>
                <w:rFonts w:asciiTheme="minorEastAsia" w:hAnsiTheme="minorEastAsia" w:cs="宋体"/>
                <w:color w:val="000000"/>
                <w:kern w:val="0"/>
                <w:sz w:val="15"/>
                <w:szCs w:val="15"/>
              </w:rPr>
            </w:pPr>
          </w:p>
        </w:tc>
        <w:tc>
          <w:tcPr>
            <w:tcW w:w="1000" w:type="dxa"/>
            <w:tcBorders>
              <w:top w:val="single" w:sz="4" w:space="0" w:color="auto"/>
              <w:left w:val="nil"/>
              <w:bottom w:val="single" w:sz="4" w:space="0" w:color="auto"/>
              <w:right w:val="single" w:sz="4" w:space="0" w:color="auto"/>
            </w:tcBorders>
            <w:noWrap/>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p>
        </w:tc>
      </w:tr>
      <w:tr w:rsidR="00C215C2" w:rsidRPr="00715762" w:rsidTr="00CB7E6A">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C215C2" w:rsidRPr="00715762" w:rsidRDefault="00C215C2" w:rsidP="009C6500">
            <w:pPr>
              <w:widowControl/>
              <w:jc w:val="left"/>
              <w:rPr>
                <w:rFonts w:asciiTheme="minorEastAsia" w:hAnsiTheme="minorEastAsia" w:cs="宋体"/>
                <w:color w:val="000000"/>
                <w:kern w:val="0"/>
                <w:sz w:val="15"/>
                <w:szCs w:val="15"/>
              </w:rPr>
            </w:pPr>
          </w:p>
        </w:tc>
        <w:tc>
          <w:tcPr>
            <w:tcW w:w="635" w:type="dxa"/>
            <w:vMerge w:val="restart"/>
            <w:tcBorders>
              <w:top w:val="nil"/>
              <w:left w:val="nil"/>
              <w:bottom w:val="nil"/>
              <w:right w:val="single" w:sz="4" w:space="0" w:color="auto"/>
            </w:tcBorders>
            <w:vAlign w:val="center"/>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效   益   指   标</w:t>
            </w:r>
          </w:p>
        </w:tc>
        <w:tc>
          <w:tcPr>
            <w:tcW w:w="1023" w:type="dxa"/>
            <w:gridSpan w:val="2"/>
            <w:tcBorders>
              <w:top w:val="single" w:sz="4" w:space="0" w:color="auto"/>
              <w:left w:val="nil"/>
              <w:bottom w:val="single" w:sz="4" w:space="0" w:color="auto"/>
              <w:right w:val="single" w:sz="4" w:space="0" w:color="auto"/>
            </w:tcBorders>
            <w:vAlign w:val="center"/>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经济效益指标</w:t>
            </w:r>
          </w:p>
        </w:tc>
        <w:tc>
          <w:tcPr>
            <w:tcW w:w="2399" w:type="dxa"/>
            <w:gridSpan w:val="2"/>
            <w:tcBorders>
              <w:top w:val="single" w:sz="4" w:space="0" w:color="auto"/>
              <w:left w:val="nil"/>
              <w:bottom w:val="single" w:sz="4" w:space="0" w:color="auto"/>
              <w:right w:val="single" w:sz="4" w:space="0" w:color="auto"/>
            </w:tcBorders>
            <w:noWrap/>
            <w:vAlign w:val="center"/>
          </w:tcPr>
          <w:p w:rsidR="00C215C2" w:rsidRPr="00715762" w:rsidRDefault="00C215C2" w:rsidP="009C6500">
            <w:pPr>
              <w:widowControl/>
              <w:autoSpaceDE w:val="0"/>
              <w:spacing w:line="260" w:lineRule="exact"/>
              <w:jc w:val="left"/>
              <w:rPr>
                <w:rFonts w:asciiTheme="minorEastAsia" w:hAnsiTheme="minorEastAsia"/>
                <w:color w:val="000000"/>
                <w:kern w:val="0"/>
                <w:sz w:val="15"/>
                <w:szCs w:val="15"/>
              </w:rPr>
            </w:pPr>
            <w:r w:rsidRPr="00CB7E6A">
              <w:rPr>
                <w:rFonts w:asciiTheme="minorEastAsia" w:hAnsiTheme="minorEastAsia" w:hint="eastAsia"/>
                <w:sz w:val="15"/>
                <w:szCs w:val="15"/>
              </w:rPr>
              <w:t>缓解受益学生家庭经济困难</w:t>
            </w:r>
          </w:p>
        </w:tc>
        <w:tc>
          <w:tcPr>
            <w:tcW w:w="1231" w:type="dxa"/>
            <w:tcBorders>
              <w:top w:val="single" w:sz="4" w:space="0" w:color="auto"/>
              <w:left w:val="nil"/>
              <w:bottom w:val="single" w:sz="4" w:space="0" w:color="auto"/>
              <w:right w:val="single" w:sz="4" w:space="0" w:color="auto"/>
            </w:tcBorders>
            <w:noWrap/>
            <w:vAlign w:val="center"/>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hint="eastAsia"/>
                <w:sz w:val="15"/>
                <w:szCs w:val="15"/>
              </w:rPr>
              <w:t>有所缓解</w:t>
            </w:r>
          </w:p>
        </w:tc>
        <w:tc>
          <w:tcPr>
            <w:tcW w:w="1239" w:type="dxa"/>
            <w:gridSpan w:val="3"/>
            <w:tcBorders>
              <w:top w:val="single" w:sz="4" w:space="0" w:color="auto"/>
              <w:left w:val="nil"/>
              <w:bottom w:val="single" w:sz="4" w:space="0" w:color="auto"/>
              <w:right w:val="single" w:sz="4" w:space="0" w:color="auto"/>
            </w:tcBorders>
            <w:noWrap/>
            <w:vAlign w:val="center"/>
          </w:tcPr>
          <w:p w:rsidR="00C215C2" w:rsidRPr="00715762" w:rsidRDefault="00C215C2" w:rsidP="00BE3B27">
            <w:pPr>
              <w:widowControl/>
              <w:autoSpaceDE w:val="0"/>
              <w:spacing w:line="260" w:lineRule="exact"/>
              <w:jc w:val="center"/>
              <w:rPr>
                <w:rFonts w:asciiTheme="minorEastAsia" w:hAnsiTheme="minorEastAsia" w:cs="宋体"/>
                <w:color w:val="000000"/>
                <w:kern w:val="0"/>
                <w:sz w:val="15"/>
                <w:szCs w:val="15"/>
              </w:rPr>
            </w:pPr>
            <w:r>
              <w:rPr>
                <w:rFonts w:asciiTheme="minorEastAsia" w:hAnsiTheme="minorEastAsia" w:hint="eastAsia"/>
                <w:sz w:val="15"/>
                <w:szCs w:val="15"/>
              </w:rPr>
              <w:t>有所缓解</w:t>
            </w:r>
          </w:p>
        </w:tc>
        <w:tc>
          <w:tcPr>
            <w:tcW w:w="1000" w:type="dxa"/>
            <w:tcBorders>
              <w:top w:val="single" w:sz="4" w:space="0" w:color="auto"/>
              <w:left w:val="nil"/>
              <w:bottom w:val="single" w:sz="4" w:space="0" w:color="auto"/>
              <w:right w:val="single" w:sz="4" w:space="0" w:color="auto"/>
            </w:tcBorders>
            <w:noWrap/>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p>
        </w:tc>
      </w:tr>
      <w:tr w:rsidR="00C215C2" w:rsidRPr="00715762" w:rsidTr="00CB7E6A">
        <w:trPr>
          <w:trHeight w:hRule="exact" w:val="570"/>
          <w:jc w:val="center"/>
        </w:trPr>
        <w:tc>
          <w:tcPr>
            <w:tcW w:w="632" w:type="dxa"/>
            <w:vMerge/>
            <w:tcBorders>
              <w:top w:val="nil"/>
              <w:left w:val="single" w:sz="4" w:space="0" w:color="auto"/>
              <w:bottom w:val="single" w:sz="4" w:space="0" w:color="auto"/>
              <w:right w:val="single" w:sz="4" w:space="0" w:color="auto"/>
            </w:tcBorders>
            <w:vAlign w:val="center"/>
          </w:tcPr>
          <w:p w:rsidR="00C215C2" w:rsidRPr="00715762" w:rsidRDefault="00C215C2" w:rsidP="009C6500">
            <w:pPr>
              <w:widowControl/>
              <w:jc w:val="left"/>
              <w:rPr>
                <w:rFonts w:asciiTheme="minorEastAsia" w:hAnsiTheme="minorEastAsia" w:cs="宋体"/>
                <w:color w:val="000000"/>
                <w:kern w:val="0"/>
                <w:sz w:val="15"/>
                <w:szCs w:val="15"/>
              </w:rPr>
            </w:pPr>
          </w:p>
        </w:tc>
        <w:tc>
          <w:tcPr>
            <w:tcW w:w="635" w:type="dxa"/>
            <w:vMerge/>
            <w:tcBorders>
              <w:top w:val="nil"/>
              <w:left w:val="nil"/>
              <w:bottom w:val="nil"/>
              <w:right w:val="single" w:sz="4" w:space="0" w:color="auto"/>
            </w:tcBorders>
            <w:vAlign w:val="center"/>
          </w:tcPr>
          <w:p w:rsidR="00C215C2" w:rsidRPr="00715762" w:rsidRDefault="00C215C2" w:rsidP="009C6500">
            <w:pPr>
              <w:widowControl/>
              <w:jc w:val="left"/>
              <w:rPr>
                <w:rFonts w:asciiTheme="minorEastAsia" w:hAnsiTheme="minorEastAsia" w:cs="宋体"/>
                <w:color w:val="000000"/>
                <w:kern w:val="0"/>
                <w:sz w:val="15"/>
                <w:szCs w:val="15"/>
              </w:rPr>
            </w:pPr>
          </w:p>
        </w:tc>
        <w:tc>
          <w:tcPr>
            <w:tcW w:w="1023" w:type="dxa"/>
            <w:gridSpan w:val="2"/>
            <w:tcBorders>
              <w:top w:val="single" w:sz="4" w:space="0" w:color="auto"/>
              <w:left w:val="nil"/>
              <w:bottom w:val="nil"/>
              <w:right w:val="single" w:sz="4" w:space="0" w:color="auto"/>
            </w:tcBorders>
            <w:vAlign w:val="center"/>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社会效益指标</w:t>
            </w:r>
          </w:p>
        </w:tc>
        <w:tc>
          <w:tcPr>
            <w:tcW w:w="2399" w:type="dxa"/>
            <w:gridSpan w:val="2"/>
            <w:tcBorders>
              <w:top w:val="single" w:sz="4" w:space="0" w:color="auto"/>
              <w:left w:val="nil"/>
              <w:bottom w:val="single" w:sz="4" w:space="0" w:color="auto"/>
              <w:right w:val="single" w:sz="4" w:space="0" w:color="auto"/>
            </w:tcBorders>
            <w:noWrap/>
            <w:vAlign w:val="center"/>
          </w:tcPr>
          <w:p w:rsidR="00C215C2" w:rsidRPr="00715762" w:rsidRDefault="00C215C2" w:rsidP="009C6500">
            <w:pPr>
              <w:widowControl/>
              <w:autoSpaceDE w:val="0"/>
              <w:spacing w:line="260" w:lineRule="exact"/>
              <w:jc w:val="left"/>
              <w:rPr>
                <w:rFonts w:asciiTheme="minorEastAsia" w:hAnsiTheme="minorEastAsia"/>
                <w:color w:val="000000"/>
                <w:kern w:val="0"/>
                <w:sz w:val="15"/>
                <w:szCs w:val="15"/>
              </w:rPr>
            </w:pPr>
            <w:r w:rsidRPr="00CB7E6A">
              <w:rPr>
                <w:rFonts w:asciiTheme="minorEastAsia" w:hAnsiTheme="minorEastAsia" w:hint="eastAsia"/>
                <w:sz w:val="15"/>
                <w:szCs w:val="15"/>
              </w:rPr>
              <w:t>激发学生学习动力，增强竞争意识，提高质量</w:t>
            </w:r>
          </w:p>
        </w:tc>
        <w:tc>
          <w:tcPr>
            <w:tcW w:w="1231" w:type="dxa"/>
            <w:tcBorders>
              <w:top w:val="single" w:sz="4" w:space="0" w:color="auto"/>
              <w:left w:val="nil"/>
              <w:bottom w:val="single" w:sz="4" w:space="0" w:color="auto"/>
              <w:right w:val="single" w:sz="4" w:space="0" w:color="auto"/>
            </w:tcBorders>
            <w:noWrap/>
            <w:vAlign w:val="center"/>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有所提高</w:t>
            </w:r>
          </w:p>
        </w:tc>
        <w:tc>
          <w:tcPr>
            <w:tcW w:w="1239" w:type="dxa"/>
            <w:gridSpan w:val="3"/>
            <w:tcBorders>
              <w:top w:val="single" w:sz="4" w:space="0" w:color="auto"/>
              <w:left w:val="nil"/>
              <w:bottom w:val="single" w:sz="4" w:space="0" w:color="auto"/>
              <w:right w:val="single" w:sz="4" w:space="0" w:color="auto"/>
            </w:tcBorders>
            <w:noWrap/>
            <w:vAlign w:val="center"/>
          </w:tcPr>
          <w:p w:rsidR="00C215C2" w:rsidRPr="00715762" w:rsidRDefault="00C215C2"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有所提高</w:t>
            </w:r>
          </w:p>
        </w:tc>
        <w:tc>
          <w:tcPr>
            <w:tcW w:w="1000" w:type="dxa"/>
            <w:tcBorders>
              <w:top w:val="single" w:sz="4" w:space="0" w:color="auto"/>
              <w:left w:val="nil"/>
              <w:bottom w:val="single" w:sz="4" w:space="0" w:color="auto"/>
              <w:right w:val="single" w:sz="4" w:space="0" w:color="auto"/>
            </w:tcBorders>
            <w:noWrap/>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p>
        </w:tc>
      </w:tr>
      <w:tr w:rsidR="00C215C2" w:rsidRPr="00715762" w:rsidTr="00CB7E6A">
        <w:trPr>
          <w:trHeight w:hRule="exact" w:val="520"/>
          <w:jc w:val="center"/>
        </w:trPr>
        <w:tc>
          <w:tcPr>
            <w:tcW w:w="632" w:type="dxa"/>
            <w:vMerge/>
            <w:tcBorders>
              <w:top w:val="nil"/>
              <w:left w:val="single" w:sz="4" w:space="0" w:color="auto"/>
              <w:bottom w:val="single" w:sz="4" w:space="0" w:color="auto"/>
              <w:right w:val="single" w:sz="4" w:space="0" w:color="auto"/>
            </w:tcBorders>
            <w:vAlign w:val="center"/>
          </w:tcPr>
          <w:p w:rsidR="00C215C2" w:rsidRPr="00715762" w:rsidRDefault="00C215C2" w:rsidP="009C6500">
            <w:pPr>
              <w:widowControl/>
              <w:jc w:val="left"/>
              <w:rPr>
                <w:rFonts w:asciiTheme="minorEastAsia" w:hAnsiTheme="minorEastAsia" w:cs="宋体"/>
                <w:color w:val="000000"/>
                <w:kern w:val="0"/>
                <w:sz w:val="15"/>
                <w:szCs w:val="15"/>
              </w:rPr>
            </w:pPr>
          </w:p>
        </w:tc>
        <w:tc>
          <w:tcPr>
            <w:tcW w:w="635" w:type="dxa"/>
            <w:vMerge/>
            <w:tcBorders>
              <w:top w:val="nil"/>
              <w:left w:val="nil"/>
              <w:bottom w:val="nil"/>
              <w:right w:val="single" w:sz="4" w:space="0" w:color="auto"/>
            </w:tcBorders>
            <w:vAlign w:val="center"/>
          </w:tcPr>
          <w:p w:rsidR="00C215C2" w:rsidRPr="00715762" w:rsidRDefault="00C215C2" w:rsidP="009C6500">
            <w:pPr>
              <w:widowControl/>
              <w:jc w:val="left"/>
              <w:rPr>
                <w:rFonts w:asciiTheme="minorEastAsia" w:hAnsiTheme="minorEastAsia" w:cs="宋体"/>
                <w:color w:val="000000"/>
                <w:kern w:val="0"/>
                <w:sz w:val="15"/>
                <w:szCs w:val="15"/>
              </w:rPr>
            </w:pPr>
          </w:p>
        </w:tc>
        <w:tc>
          <w:tcPr>
            <w:tcW w:w="1023" w:type="dxa"/>
            <w:gridSpan w:val="2"/>
            <w:tcBorders>
              <w:top w:val="single" w:sz="4" w:space="0" w:color="auto"/>
              <w:left w:val="nil"/>
              <w:bottom w:val="single" w:sz="4" w:space="0" w:color="auto"/>
              <w:right w:val="single" w:sz="4" w:space="0" w:color="auto"/>
            </w:tcBorders>
            <w:vAlign w:val="center"/>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可持续影响指</w:t>
            </w:r>
            <w:r w:rsidRPr="00715762">
              <w:rPr>
                <w:rFonts w:asciiTheme="minorEastAsia" w:hAnsiTheme="minorEastAsia" w:cs="宋体" w:hint="eastAsia"/>
                <w:color w:val="000000"/>
                <w:kern w:val="0"/>
                <w:sz w:val="15"/>
                <w:szCs w:val="15"/>
              </w:rPr>
              <w:t>标</w:t>
            </w:r>
          </w:p>
        </w:tc>
        <w:tc>
          <w:tcPr>
            <w:tcW w:w="2399" w:type="dxa"/>
            <w:gridSpan w:val="2"/>
            <w:tcBorders>
              <w:top w:val="single" w:sz="4" w:space="0" w:color="auto"/>
              <w:left w:val="nil"/>
              <w:bottom w:val="single" w:sz="4" w:space="0" w:color="auto"/>
              <w:right w:val="single" w:sz="4" w:space="0" w:color="auto"/>
            </w:tcBorders>
            <w:noWrap/>
            <w:vAlign w:val="center"/>
          </w:tcPr>
          <w:p w:rsidR="00C215C2" w:rsidRPr="00715762" w:rsidRDefault="00C215C2" w:rsidP="00CB7E6A">
            <w:pPr>
              <w:widowControl/>
              <w:autoSpaceDE w:val="0"/>
              <w:spacing w:line="260" w:lineRule="exact"/>
              <w:jc w:val="left"/>
              <w:rPr>
                <w:rFonts w:asciiTheme="minorEastAsia" w:hAnsiTheme="minorEastAsia" w:cs="宋体"/>
                <w:color w:val="000000"/>
                <w:kern w:val="0"/>
                <w:sz w:val="15"/>
                <w:szCs w:val="15"/>
              </w:rPr>
            </w:pPr>
            <w:r w:rsidRPr="003F60AE">
              <w:rPr>
                <w:rFonts w:asciiTheme="minorEastAsia" w:hAnsiTheme="minorEastAsia" w:cs="宋体" w:hint="eastAsia"/>
                <w:color w:val="000000"/>
                <w:kern w:val="0"/>
                <w:sz w:val="15"/>
                <w:szCs w:val="15"/>
              </w:rPr>
              <w:t>促进</w:t>
            </w:r>
            <w:r>
              <w:rPr>
                <w:rFonts w:asciiTheme="minorEastAsia" w:hAnsiTheme="minorEastAsia" w:cs="宋体" w:hint="eastAsia"/>
                <w:color w:val="000000"/>
                <w:kern w:val="0"/>
                <w:sz w:val="15"/>
                <w:szCs w:val="15"/>
              </w:rPr>
              <w:t>高中教育</w:t>
            </w:r>
            <w:r w:rsidRPr="003F60AE">
              <w:rPr>
                <w:rFonts w:asciiTheme="minorEastAsia" w:hAnsiTheme="minorEastAsia" w:cs="宋体" w:hint="eastAsia"/>
                <w:color w:val="000000"/>
                <w:kern w:val="0"/>
                <w:sz w:val="15"/>
                <w:szCs w:val="15"/>
              </w:rPr>
              <w:t>发展</w:t>
            </w:r>
          </w:p>
        </w:tc>
        <w:tc>
          <w:tcPr>
            <w:tcW w:w="1231" w:type="dxa"/>
            <w:tcBorders>
              <w:top w:val="single" w:sz="4" w:space="0" w:color="auto"/>
              <w:left w:val="nil"/>
              <w:bottom w:val="single" w:sz="4" w:space="0" w:color="auto"/>
              <w:right w:val="single" w:sz="4" w:space="0" w:color="auto"/>
            </w:tcBorders>
            <w:noWrap/>
            <w:vAlign w:val="center"/>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有所</w:t>
            </w:r>
            <w:r>
              <w:rPr>
                <w:rFonts w:asciiTheme="minorEastAsia" w:hAnsiTheme="minorEastAsia" w:cs="宋体" w:hint="eastAsia"/>
                <w:color w:val="000000"/>
                <w:kern w:val="0"/>
                <w:sz w:val="15"/>
                <w:szCs w:val="15"/>
              </w:rPr>
              <w:t>促进</w:t>
            </w:r>
          </w:p>
        </w:tc>
        <w:tc>
          <w:tcPr>
            <w:tcW w:w="1239" w:type="dxa"/>
            <w:gridSpan w:val="3"/>
            <w:tcBorders>
              <w:top w:val="single" w:sz="4" w:space="0" w:color="auto"/>
              <w:left w:val="nil"/>
              <w:bottom w:val="single" w:sz="4" w:space="0" w:color="auto"/>
              <w:right w:val="single" w:sz="4" w:space="0" w:color="auto"/>
            </w:tcBorders>
            <w:noWrap/>
            <w:vAlign w:val="center"/>
          </w:tcPr>
          <w:p w:rsidR="00C215C2" w:rsidRPr="00715762" w:rsidRDefault="00C215C2"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hint="eastAsia"/>
                <w:color w:val="000000"/>
                <w:kern w:val="0"/>
                <w:sz w:val="15"/>
                <w:szCs w:val="15"/>
              </w:rPr>
              <w:t>有所</w:t>
            </w:r>
            <w:r>
              <w:rPr>
                <w:rFonts w:asciiTheme="minorEastAsia" w:hAnsiTheme="minorEastAsia" w:cs="宋体" w:hint="eastAsia"/>
                <w:color w:val="000000"/>
                <w:kern w:val="0"/>
                <w:sz w:val="15"/>
                <w:szCs w:val="15"/>
              </w:rPr>
              <w:t>促进</w:t>
            </w:r>
          </w:p>
        </w:tc>
        <w:tc>
          <w:tcPr>
            <w:tcW w:w="1000" w:type="dxa"/>
            <w:tcBorders>
              <w:top w:val="single" w:sz="4" w:space="0" w:color="auto"/>
              <w:left w:val="nil"/>
              <w:bottom w:val="single" w:sz="4" w:space="0" w:color="auto"/>
              <w:right w:val="single" w:sz="4" w:space="0" w:color="auto"/>
            </w:tcBorders>
            <w:noWrap/>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p>
        </w:tc>
      </w:tr>
      <w:tr w:rsidR="00C215C2" w:rsidRPr="00715762" w:rsidTr="00CB7E6A">
        <w:trPr>
          <w:trHeight w:val="50"/>
          <w:jc w:val="center"/>
        </w:trPr>
        <w:tc>
          <w:tcPr>
            <w:tcW w:w="632" w:type="dxa"/>
            <w:vMerge/>
            <w:tcBorders>
              <w:top w:val="nil"/>
              <w:left w:val="single" w:sz="4" w:space="0" w:color="auto"/>
              <w:bottom w:val="single" w:sz="4" w:space="0" w:color="auto"/>
              <w:right w:val="single" w:sz="4" w:space="0" w:color="auto"/>
            </w:tcBorders>
            <w:vAlign w:val="center"/>
          </w:tcPr>
          <w:p w:rsidR="00C215C2" w:rsidRPr="00715762" w:rsidRDefault="00C215C2" w:rsidP="009C6500">
            <w:pPr>
              <w:widowControl/>
              <w:jc w:val="left"/>
              <w:rPr>
                <w:rFonts w:asciiTheme="minorEastAsia" w:hAnsiTheme="minorEastAsia" w:cs="宋体"/>
                <w:color w:val="000000"/>
                <w:kern w:val="0"/>
                <w:sz w:val="15"/>
                <w:szCs w:val="15"/>
              </w:rPr>
            </w:pPr>
          </w:p>
        </w:tc>
        <w:tc>
          <w:tcPr>
            <w:tcW w:w="635" w:type="dxa"/>
            <w:tcBorders>
              <w:top w:val="single" w:sz="4" w:space="0" w:color="auto"/>
              <w:left w:val="nil"/>
              <w:bottom w:val="single" w:sz="4" w:space="0" w:color="auto"/>
              <w:right w:val="single" w:sz="4" w:space="0" w:color="auto"/>
            </w:tcBorders>
            <w:vAlign w:val="center"/>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满意度指标</w:t>
            </w:r>
          </w:p>
        </w:tc>
        <w:tc>
          <w:tcPr>
            <w:tcW w:w="1023" w:type="dxa"/>
            <w:gridSpan w:val="2"/>
            <w:tcBorders>
              <w:top w:val="single" w:sz="4" w:space="0" w:color="auto"/>
              <w:left w:val="nil"/>
              <w:bottom w:val="single" w:sz="4" w:space="0" w:color="auto"/>
              <w:right w:val="single" w:sz="4" w:space="0" w:color="auto"/>
            </w:tcBorders>
            <w:vAlign w:val="center"/>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服务对象满意度指标</w:t>
            </w:r>
          </w:p>
        </w:tc>
        <w:tc>
          <w:tcPr>
            <w:tcW w:w="2399" w:type="dxa"/>
            <w:gridSpan w:val="2"/>
            <w:tcBorders>
              <w:top w:val="single" w:sz="4" w:space="0" w:color="auto"/>
              <w:left w:val="nil"/>
              <w:bottom w:val="single" w:sz="4" w:space="0" w:color="auto"/>
              <w:right w:val="single" w:sz="4" w:space="0" w:color="auto"/>
            </w:tcBorders>
            <w:noWrap/>
            <w:vAlign w:val="center"/>
          </w:tcPr>
          <w:p w:rsidR="00C215C2" w:rsidRPr="00715762" w:rsidRDefault="00C215C2" w:rsidP="009C6500">
            <w:pPr>
              <w:widowControl/>
              <w:autoSpaceDE w:val="0"/>
              <w:spacing w:line="260" w:lineRule="exact"/>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群众满意率</w:t>
            </w:r>
          </w:p>
        </w:tc>
        <w:tc>
          <w:tcPr>
            <w:tcW w:w="1231" w:type="dxa"/>
            <w:tcBorders>
              <w:top w:val="single" w:sz="4" w:space="0" w:color="auto"/>
              <w:left w:val="nil"/>
              <w:bottom w:val="single" w:sz="4" w:space="0" w:color="auto"/>
              <w:right w:val="single" w:sz="4" w:space="0" w:color="auto"/>
            </w:tcBorders>
            <w:noWrap/>
            <w:vAlign w:val="center"/>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≥95%</w:t>
            </w:r>
          </w:p>
        </w:tc>
        <w:tc>
          <w:tcPr>
            <w:tcW w:w="1239" w:type="dxa"/>
            <w:gridSpan w:val="3"/>
            <w:tcBorders>
              <w:top w:val="single" w:sz="4" w:space="0" w:color="auto"/>
              <w:left w:val="nil"/>
              <w:bottom w:val="single" w:sz="4" w:space="0" w:color="auto"/>
              <w:right w:val="single" w:sz="4" w:space="0" w:color="auto"/>
            </w:tcBorders>
            <w:noWrap/>
            <w:vAlign w:val="center"/>
          </w:tcPr>
          <w:p w:rsidR="00C215C2" w:rsidRPr="00715762" w:rsidRDefault="00C215C2" w:rsidP="00BE3B27">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≥95%</w:t>
            </w:r>
          </w:p>
        </w:tc>
        <w:tc>
          <w:tcPr>
            <w:tcW w:w="1000" w:type="dxa"/>
            <w:tcBorders>
              <w:top w:val="single" w:sz="4" w:space="0" w:color="auto"/>
              <w:left w:val="nil"/>
              <w:bottom w:val="single" w:sz="4" w:space="0" w:color="auto"/>
              <w:right w:val="single" w:sz="4" w:space="0" w:color="auto"/>
            </w:tcBorders>
            <w:noWrap/>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p>
        </w:tc>
      </w:tr>
      <w:tr w:rsidR="00C215C2" w:rsidRPr="00715762" w:rsidTr="009C6500">
        <w:trPr>
          <w:trHeight w:hRule="exact" w:val="261"/>
          <w:jc w:val="center"/>
        </w:trPr>
        <w:tc>
          <w:tcPr>
            <w:tcW w:w="632" w:type="dxa"/>
            <w:tcBorders>
              <w:top w:val="single" w:sz="4" w:space="0" w:color="auto"/>
              <w:left w:val="single" w:sz="4" w:space="0" w:color="auto"/>
              <w:bottom w:val="single" w:sz="4" w:space="0" w:color="auto"/>
              <w:right w:val="single" w:sz="4" w:space="0" w:color="auto"/>
            </w:tcBorders>
            <w:noWrap/>
            <w:vAlign w:val="center"/>
          </w:tcPr>
          <w:p w:rsidR="00C215C2" w:rsidRPr="00715762" w:rsidRDefault="00C215C2" w:rsidP="009C6500">
            <w:pPr>
              <w:widowControl/>
              <w:autoSpaceDE w:val="0"/>
              <w:spacing w:line="260" w:lineRule="exac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说明</w:t>
            </w:r>
          </w:p>
        </w:tc>
        <w:tc>
          <w:tcPr>
            <w:tcW w:w="7527" w:type="dxa"/>
            <w:gridSpan w:val="10"/>
            <w:tcBorders>
              <w:top w:val="single" w:sz="4" w:space="0" w:color="auto"/>
              <w:left w:val="nil"/>
              <w:bottom w:val="single" w:sz="4" w:space="0" w:color="auto"/>
              <w:right w:val="single" w:sz="4" w:space="0" w:color="auto"/>
            </w:tcBorders>
            <w:noWrap/>
            <w:vAlign w:val="center"/>
          </w:tcPr>
          <w:p w:rsidR="00C215C2" w:rsidRPr="00715762" w:rsidRDefault="00C215C2" w:rsidP="009C6500">
            <w:pPr>
              <w:widowControl/>
              <w:autoSpaceDE w:val="0"/>
              <w:spacing w:line="260" w:lineRule="exact"/>
              <w:jc w:val="center"/>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无</w:t>
            </w:r>
          </w:p>
        </w:tc>
      </w:tr>
      <w:tr w:rsidR="00C215C2" w:rsidRPr="00715762" w:rsidTr="009C6500">
        <w:trPr>
          <w:trHeight w:val="1877"/>
          <w:jc w:val="center"/>
        </w:trPr>
        <w:tc>
          <w:tcPr>
            <w:tcW w:w="8159" w:type="dxa"/>
            <w:gridSpan w:val="11"/>
            <w:tcBorders>
              <w:top w:val="single" w:sz="4" w:space="0" w:color="auto"/>
              <w:left w:val="nil"/>
              <w:bottom w:val="nil"/>
              <w:right w:val="nil"/>
            </w:tcBorders>
          </w:tcPr>
          <w:p w:rsidR="00C215C2" w:rsidRPr="00715762" w:rsidRDefault="00C215C2" w:rsidP="009C6500">
            <w:pPr>
              <w:widowControl/>
              <w:autoSpaceDE w:val="0"/>
              <w:spacing w:line="260" w:lineRule="exact"/>
              <w:ind w:firstLineChars="200" w:firstLine="300"/>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 xml:space="preserve">注：1、其他资金包括和中央补助、地方财政资金共同投入到同一项目的自有资金、社会资金，以及以前年度的结转结余资金等。 </w:t>
            </w:r>
          </w:p>
          <w:p w:rsidR="00C215C2" w:rsidRPr="00715762" w:rsidRDefault="00C215C2" w:rsidP="009C6500">
            <w:pPr>
              <w:widowControl/>
              <w:autoSpaceDE w:val="0"/>
              <w:spacing w:line="260" w:lineRule="exact"/>
              <w:ind w:firstLineChars="200" w:firstLine="300"/>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2、定量指标，资金使用单位填写本部门实际完成数。主管部门汇总时，对绝对值直接累加计算，相对值按照资金额度加权平均计算。</w:t>
            </w:r>
          </w:p>
          <w:p w:rsidR="00C215C2" w:rsidRPr="00715762" w:rsidRDefault="00C215C2" w:rsidP="009C6500">
            <w:pPr>
              <w:widowControl/>
              <w:autoSpaceDE w:val="0"/>
              <w:spacing w:line="260" w:lineRule="exact"/>
              <w:ind w:firstLineChars="200" w:firstLine="300"/>
              <w:jc w:val="left"/>
              <w:rPr>
                <w:rFonts w:asciiTheme="minorEastAsia" w:hAnsiTheme="minorEastAsia" w:cs="宋体"/>
                <w:color w:val="000000"/>
                <w:kern w:val="0"/>
                <w:sz w:val="15"/>
                <w:szCs w:val="15"/>
              </w:rPr>
            </w:pPr>
            <w:r w:rsidRPr="00715762">
              <w:rPr>
                <w:rFonts w:asciiTheme="minorEastAsia" w:hAnsiTheme="minorEastAsia" w:cs="宋体"/>
                <w:color w:val="000000"/>
                <w:kern w:val="0"/>
                <w:sz w:val="15"/>
                <w:szCs w:val="15"/>
              </w:rPr>
              <w:t>3、定性指标根据指标完成情况分为：全部或基本达成预期指标、部分达成预期指标并具有一定效果、未达成预期指标且效果较差三档，资金使用单位分别按照100％—80％（含）、80％—60％（含）、60％—0％合理填写完成比例。</w:t>
            </w:r>
          </w:p>
        </w:tc>
      </w:tr>
    </w:tbl>
    <w:p w:rsidR="001A0EA3" w:rsidRPr="001A0EA3" w:rsidRDefault="001A0EA3" w:rsidP="001A0EA3">
      <w:pPr>
        <w:spacing w:line="580" w:lineRule="exact"/>
        <w:ind w:firstLineChars="200" w:firstLine="560"/>
        <w:rPr>
          <w:rFonts w:asciiTheme="minorEastAsia" w:hAnsiTheme="minorEastAsia" w:cstheme="minorEastAsia"/>
          <w:sz w:val="28"/>
          <w:szCs w:val="28"/>
        </w:rPr>
      </w:pPr>
    </w:p>
    <w:sectPr w:rsidR="001A0EA3" w:rsidRPr="001A0EA3" w:rsidSect="00323CCB">
      <w:pgSz w:w="11906" w:h="16838"/>
      <w:pgMar w:top="1383" w:right="1519" w:bottom="1383" w:left="1519"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54C3" w:rsidRDefault="00C154C3" w:rsidP="00D370F6">
      <w:r>
        <w:separator/>
      </w:r>
    </w:p>
  </w:endnote>
  <w:endnote w:type="continuationSeparator" w:id="1">
    <w:p w:rsidR="00C154C3" w:rsidRDefault="00C154C3" w:rsidP="00D370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54C3" w:rsidRDefault="00C154C3" w:rsidP="00D370F6">
      <w:r>
        <w:separator/>
      </w:r>
    </w:p>
  </w:footnote>
  <w:footnote w:type="continuationSeparator" w:id="1">
    <w:p w:rsidR="00C154C3" w:rsidRDefault="00C154C3" w:rsidP="00D370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BA99918"/>
    <w:multiLevelType w:val="singleLevel"/>
    <w:tmpl w:val="9BA99918"/>
    <w:lvl w:ilvl="0">
      <w:start w:val="3"/>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843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66C18"/>
    <w:rsid w:val="0012665F"/>
    <w:rsid w:val="001A0EA3"/>
    <w:rsid w:val="00277FC5"/>
    <w:rsid w:val="00315F84"/>
    <w:rsid w:val="00323CCB"/>
    <w:rsid w:val="003A16D6"/>
    <w:rsid w:val="003A69AC"/>
    <w:rsid w:val="003F42C5"/>
    <w:rsid w:val="004053A1"/>
    <w:rsid w:val="00423A40"/>
    <w:rsid w:val="004A12AF"/>
    <w:rsid w:val="004E0CC0"/>
    <w:rsid w:val="00553724"/>
    <w:rsid w:val="00587751"/>
    <w:rsid w:val="005A23CD"/>
    <w:rsid w:val="005E1EBD"/>
    <w:rsid w:val="005E71E9"/>
    <w:rsid w:val="0065185A"/>
    <w:rsid w:val="006B745F"/>
    <w:rsid w:val="00734EE9"/>
    <w:rsid w:val="00767B47"/>
    <w:rsid w:val="00822504"/>
    <w:rsid w:val="00830457"/>
    <w:rsid w:val="008352BB"/>
    <w:rsid w:val="00864860"/>
    <w:rsid w:val="009452D8"/>
    <w:rsid w:val="00953901"/>
    <w:rsid w:val="00966C18"/>
    <w:rsid w:val="009D378D"/>
    <w:rsid w:val="00B4214C"/>
    <w:rsid w:val="00BF52CB"/>
    <w:rsid w:val="00BF675F"/>
    <w:rsid w:val="00C154C3"/>
    <w:rsid w:val="00C215C2"/>
    <w:rsid w:val="00CB7E6A"/>
    <w:rsid w:val="00D370F6"/>
    <w:rsid w:val="00D840E2"/>
    <w:rsid w:val="00E14738"/>
    <w:rsid w:val="00ED2FD8"/>
    <w:rsid w:val="00F136A2"/>
    <w:rsid w:val="00F86EBD"/>
    <w:rsid w:val="00FE016A"/>
    <w:rsid w:val="0DF3364E"/>
    <w:rsid w:val="0E3A479D"/>
    <w:rsid w:val="0F7806FC"/>
    <w:rsid w:val="15D42E77"/>
    <w:rsid w:val="1C2D5A2A"/>
    <w:rsid w:val="1C885377"/>
    <w:rsid w:val="1D036D99"/>
    <w:rsid w:val="2AE02244"/>
    <w:rsid w:val="303160A8"/>
    <w:rsid w:val="32EA5B2F"/>
    <w:rsid w:val="33A77751"/>
    <w:rsid w:val="34C75F43"/>
    <w:rsid w:val="36BE18BB"/>
    <w:rsid w:val="39C23E4E"/>
    <w:rsid w:val="3AF4605E"/>
    <w:rsid w:val="3DE177B5"/>
    <w:rsid w:val="3EB43C53"/>
    <w:rsid w:val="43E258DB"/>
    <w:rsid w:val="45653327"/>
    <w:rsid w:val="483B5E11"/>
    <w:rsid w:val="497E5AD0"/>
    <w:rsid w:val="4CA435BD"/>
    <w:rsid w:val="520D7360"/>
    <w:rsid w:val="58085676"/>
    <w:rsid w:val="5D4F66D7"/>
    <w:rsid w:val="66F5229F"/>
    <w:rsid w:val="73D01BB2"/>
    <w:rsid w:val="743E70DE"/>
    <w:rsid w:val="7EA54CC1"/>
    <w:rsid w:val="7EE07F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CCB"/>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323CCB"/>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323CCB"/>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rsid w:val="00323CCB"/>
    <w:pPr>
      <w:ind w:firstLineChars="200" w:firstLine="420"/>
    </w:pPr>
  </w:style>
  <w:style w:type="character" w:customStyle="1" w:styleId="Char0">
    <w:name w:val="页眉 Char"/>
    <w:basedOn w:val="a0"/>
    <w:link w:val="a4"/>
    <w:uiPriority w:val="99"/>
    <w:semiHidden/>
    <w:rsid w:val="00323CCB"/>
    <w:rPr>
      <w:rFonts w:asciiTheme="minorHAnsi" w:eastAsiaTheme="minorEastAsia" w:hAnsiTheme="minorHAnsi" w:cstheme="minorBidi"/>
      <w:kern w:val="2"/>
      <w:sz w:val="18"/>
      <w:szCs w:val="18"/>
    </w:rPr>
  </w:style>
  <w:style w:type="character" w:customStyle="1" w:styleId="Char">
    <w:name w:val="页脚 Char"/>
    <w:basedOn w:val="a0"/>
    <w:link w:val="a3"/>
    <w:uiPriority w:val="99"/>
    <w:semiHidden/>
    <w:rsid w:val="00323CCB"/>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Microsoft_Office_Excel_97-2003____1.xls"/></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5</Pages>
  <Words>362</Words>
  <Characters>2070</Characters>
  <Application>Microsoft Office Word</Application>
  <DocSecurity>0</DocSecurity>
  <Lines>17</Lines>
  <Paragraphs>4</Paragraphs>
  <ScaleCrop>false</ScaleCrop>
  <Company>china</Company>
  <LinksUpToDate>false</LinksUpToDate>
  <CharactersWithSpaces>2428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19</cp:revision>
  <cp:lastPrinted>2021-07-20T01:35:00Z</cp:lastPrinted>
  <dcterms:created xsi:type="dcterms:W3CDTF">2019-05-24T09:29:00Z</dcterms:created>
  <dcterms:modified xsi:type="dcterms:W3CDTF">2022-06-27T02:29:00Z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