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kern w:val="0"/>
          <w:sz w:val="44"/>
          <w:szCs w:val="44"/>
        </w:rPr>
      </w:pPr>
      <w:r>
        <w:rPr>
          <w:rFonts w:ascii="宋体" w:hAnsi="宋体" w:cs="宋体"/>
          <w:kern w:val="0"/>
          <w:sz w:val="44"/>
          <w:szCs w:val="44"/>
        </w:rPr>
        <w:t>芷江县201</w:t>
      </w:r>
      <w:r>
        <w:rPr>
          <w:rFonts w:hint="eastAsia" w:ascii="宋体" w:hAnsi="宋体" w:cs="宋体"/>
          <w:kern w:val="0"/>
          <w:sz w:val="44"/>
          <w:szCs w:val="44"/>
          <w:lang w:val="en-US" w:eastAsia="zh-CN"/>
        </w:rPr>
        <w:t>9</w:t>
      </w:r>
      <w:r>
        <w:rPr>
          <w:rFonts w:ascii="宋体" w:hAnsi="宋体" w:cs="宋体"/>
          <w:kern w:val="0"/>
          <w:sz w:val="44"/>
          <w:szCs w:val="44"/>
        </w:rPr>
        <w:t>年度农村危房改造</w:t>
      </w:r>
      <w:r>
        <w:rPr>
          <w:rFonts w:hint="eastAsia" w:ascii="宋体" w:hAnsi="宋体" w:cs="宋体"/>
          <w:kern w:val="0"/>
          <w:sz w:val="44"/>
          <w:szCs w:val="44"/>
        </w:rPr>
        <w:t>专项</w:t>
      </w:r>
      <w:r>
        <w:rPr>
          <w:rFonts w:ascii="宋体" w:hAnsi="宋体" w:cs="宋体"/>
          <w:kern w:val="0"/>
          <w:sz w:val="44"/>
          <w:szCs w:val="44"/>
        </w:rPr>
        <w:t>资金</w:t>
      </w:r>
      <w:r>
        <w:rPr>
          <w:rFonts w:ascii="宋体" w:hAnsi="宋体" w:cs="宋体"/>
          <w:kern w:val="0"/>
          <w:sz w:val="44"/>
          <w:szCs w:val="44"/>
        </w:rPr>
        <w:br w:type="textWrapping"/>
      </w:r>
      <w:r>
        <w:rPr>
          <w:rFonts w:ascii="宋体" w:hAnsi="宋体" w:cs="宋体"/>
          <w:kern w:val="0"/>
          <w:sz w:val="44"/>
          <w:szCs w:val="44"/>
        </w:rPr>
        <w:t>绩效评价报告</w:t>
      </w:r>
    </w:p>
    <w:p>
      <w:pPr>
        <w:ind w:firstLine="482" w:firstLineChars="15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一、项目概况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巩固脱贫成效，</w:t>
      </w:r>
      <w:r>
        <w:rPr>
          <w:rFonts w:hint="eastAsia" w:ascii="仿宋" w:hAnsi="仿宋" w:eastAsia="仿宋" w:cs="仿宋"/>
          <w:sz w:val="32"/>
          <w:szCs w:val="32"/>
        </w:rPr>
        <w:t>有力有序推进农村危房改造，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我县对鉴定为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CD级危房，且经过信息比对符合农村危房改造条件的4类重点对象及非4类重点对象“应改尽改”确保危房中不住人，</w:t>
      </w:r>
      <w:r>
        <w:rPr>
          <w:rFonts w:hint="eastAsia" w:ascii="仿宋" w:hAnsi="仿宋" w:eastAsia="仿宋"/>
          <w:sz w:val="32"/>
          <w:szCs w:val="32"/>
        </w:rPr>
        <w:t>解决</w:t>
      </w:r>
      <w:r>
        <w:rPr>
          <w:rFonts w:hint="eastAsia" w:ascii="仿宋" w:hAnsi="仿宋" w:eastAsia="仿宋"/>
          <w:sz w:val="32"/>
          <w:szCs w:val="32"/>
          <w:lang w:eastAsia="zh-CN"/>
        </w:rPr>
        <w:t>困难群众最基本的</w:t>
      </w:r>
      <w:r>
        <w:rPr>
          <w:rFonts w:hint="eastAsia" w:ascii="仿宋" w:hAnsi="仿宋" w:eastAsia="仿宋"/>
          <w:sz w:val="32"/>
          <w:szCs w:val="32"/>
        </w:rPr>
        <w:t>住房安全问题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70" w:lineRule="exact"/>
        <w:ind w:firstLine="482" w:firstLineChars="15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二、项目资金到位情况</w:t>
      </w:r>
    </w:p>
    <w:p>
      <w:pPr>
        <w:spacing w:line="570" w:lineRule="exac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2019年度涉农整合资金、县级配套资金共860.2万元，资金到位率100%。</w:t>
      </w:r>
    </w:p>
    <w:p>
      <w:pPr>
        <w:spacing w:line="570" w:lineRule="exact"/>
        <w:ind w:firstLine="482" w:firstLineChars="15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三、项目资金使用管理 </w:t>
      </w:r>
    </w:p>
    <w:p>
      <w:pPr>
        <w:spacing w:line="570" w:lineRule="exact"/>
        <w:ind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严格执行湖南省财政厅、湖南省住房城乡建设厅关于转发《中央财政农村危房改造补助资金管理办法》的通知(湘财社[2017]13号)文件规定：“按照精准扶贫要求，中央和省级农村危房改造补助资金只能用于解决建档立卡贫困户、低保户、分散供养特困人员、贫困残疾人家庭四类重点对象的基础住房安全问题，不得用于非四类重点对象的危房改造。市县可以根据自身情况，自筹资金用于非四类重点对象的危房改造”。201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</w:rPr>
        <w:t>年我县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扶贫</w:t>
      </w:r>
      <w:r>
        <w:rPr>
          <w:rFonts w:hint="eastAsia" w:ascii="仿宋" w:hAnsi="仿宋" w:eastAsia="仿宋" w:cs="宋体"/>
          <w:sz w:val="32"/>
          <w:szCs w:val="32"/>
        </w:rPr>
        <w:t>整合资金用于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建档立卡贫困户</w:t>
      </w:r>
      <w:r>
        <w:rPr>
          <w:rFonts w:hint="eastAsia" w:ascii="仿宋" w:hAnsi="仿宋" w:eastAsia="仿宋" w:cs="宋体"/>
          <w:sz w:val="32"/>
          <w:szCs w:val="32"/>
        </w:rPr>
        <w:t>的农村危房改造项目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低保户、农村放养特困户、贫困残疾人家庭、一般户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补助资金由县级财政配套资金解决</w:t>
      </w:r>
      <w:r>
        <w:rPr>
          <w:rFonts w:hint="eastAsia" w:ascii="仿宋" w:hAnsi="仿宋" w:eastAsia="仿宋" w:cs="宋体"/>
          <w:sz w:val="32"/>
          <w:szCs w:val="32"/>
        </w:rPr>
        <w:t>。补助资金严禁截留、 挤占挪用； 危改工程竣工, 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验收</w:t>
      </w:r>
      <w:r>
        <w:rPr>
          <w:rFonts w:hint="eastAsia" w:ascii="仿宋" w:hAnsi="仿宋" w:eastAsia="仿宋" w:cs="宋体"/>
          <w:sz w:val="32"/>
          <w:szCs w:val="32"/>
        </w:rPr>
        <w:t>合格后由县财政通过“一卡通”发放给危改户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或代建方账号</w:t>
      </w:r>
      <w:r>
        <w:rPr>
          <w:rFonts w:hint="eastAsia" w:ascii="仿宋" w:hAnsi="仿宋" w:eastAsia="仿宋" w:cs="宋体"/>
          <w:sz w:val="32"/>
          <w:szCs w:val="32"/>
        </w:rPr>
        <w:t>。严格资金补助标准，实施差异化补助标准，根据农户贫困类型实施差异化补助，补助标准10000元至50000元不等。</w:t>
      </w:r>
    </w:p>
    <w:p>
      <w:pPr>
        <w:spacing w:line="570" w:lineRule="exact"/>
        <w:ind w:firstLine="482" w:firstLineChars="15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四、项目组织管理</w:t>
      </w:r>
    </w:p>
    <w:p>
      <w:pPr>
        <w:ind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搞好项目组织管理工作，是落实农村危房改造工作的重要环节，主要措施：</w:t>
      </w:r>
    </w:p>
    <w:p>
      <w:pPr>
        <w:ind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一是做好宣传发动、民主评议危改对象。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严格执行农户自愿申请、村民会议或村民代表会议民主评议（公示）、镇级审核（公示）、县级审批（公示）的程序进行对象确定，建立台账，坚决杜绝关系户、权利户，把好对象入口关。</w:t>
      </w:r>
      <w:r>
        <w:rPr>
          <w:rFonts w:hint="eastAsia" w:ascii="仿宋" w:hAnsi="仿宋" w:eastAsia="仿宋" w:cs="宋体"/>
          <w:sz w:val="32"/>
          <w:szCs w:val="32"/>
        </w:rPr>
        <w:t>评审结果张榜公布，并拍照存档，公开、公平、公正确定危改对象。</w:t>
      </w:r>
    </w:p>
    <w:p>
      <w:pPr>
        <w:ind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二是制定措施，落实责任。制定了《芷江侗族自治县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sz w:val="32"/>
          <w:szCs w:val="32"/>
        </w:rPr>
        <w:t>年农村危房改造实施方案》并报请县人民政府批准下发乡镇实施，及时将农村危房改造任务分解至各乡镇，建立了“领导班子包片、乡镇干部包村、村干部包户”的工作机制，形成“一级抓一级，层层抓落实”的责任体制。</w:t>
      </w:r>
    </w:p>
    <w:p>
      <w:pPr>
        <w:ind w:firstLine="480" w:firstLineChars="1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三是加强档案信息的建立与管理。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严格实行一户一档、批准一户、建档一户。各乡镇农户纸质档案资料齐全，基本做到有档案表、农户申请表、审核审批表、公示、协议、身份证复印件、户口薄复印件、残疾证复印件、低保证复印件、一卡通账户复印件，房屋安全鉴定表、竣工验收报告表等证明材料，建立健全农户纸质档案表信息录入制度，确保农户档案及时、全面、真实、完整、准确录入系统。</w:t>
      </w:r>
    </w:p>
    <w:p>
      <w:pPr>
        <w:ind w:firstLine="643" w:firstLineChars="200"/>
        <w:rPr>
          <w:rFonts w:hint="default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五、项目实施情况</w:t>
      </w:r>
    </w:p>
    <w:p>
      <w:pPr>
        <w:ind w:firstLine="640" w:firstLineChars="200"/>
        <w:rPr>
          <w:rFonts w:hint="default" w:ascii="仿宋" w:hAnsi="仿宋" w:eastAsia="仿宋" w:cs="宋体"/>
          <w:b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2019年度完成建档立卡贫困户农村危房改造133户、农村分散供养特困人员59户、低保户63户、残疾人家庭20户、一般户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186户，共计461户的农村危房改造项目。</w:t>
      </w:r>
    </w:p>
    <w:p>
      <w:pPr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五、项目效益性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实施农村危房改造可以解决部分就业问题，改善农村居住环境，带动农村经济发展。在实施农村危房改造工程中，整合部门项目使村容村貌得到改善，完善农村基础设施，保护传统村落；农村危房改造助推精准扶贫，改善民生的主要举措，使困难群众能住上安全、经济、适用的基本住房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tabs>
          <w:tab w:val="left" w:pos="4695"/>
        </w:tabs>
        <w:ind w:firstLine="3040" w:firstLineChars="9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芷江侗族自治县住房和城乡建设局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31B"/>
    <w:rsid w:val="000105AD"/>
    <w:rsid w:val="00053EB9"/>
    <w:rsid w:val="000738E0"/>
    <w:rsid w:val="0010692D"/>
    <w:rsid w:val="00122200"/>
    <w:rsid w:val="00142F57"/>
    <w:rsid w:val="0022131F"/>
    <w:rsid w:val="002C035A"/>
    <w:rsid w:val="00336C41"/>
    <w:rsid w:val="00343306"/>
    <w:rsid w:val="003519AB"/>
    <w:rsid w:val="00356717"/>
    <w:rsid w:val="00376595"/>
    <w:rsid w:val="003F7258"/>
    <w:rsid w:val="003F771B"/>
    <w:rsid w:val="004661BA"/>
    <w:rsid w:val="00477BDD"/>
    <w:rsid w:val="00550BAE"/>
    <w:rsid w:val="006316C2"/>
    <w:rsid w:val="00643325"/>
    <w:rsid w:val="006C0976"/>
    <w:rsid w:val="006D3EE6"/>
    <w:rsid w:val="00737117"/>
    <w:rsid w:val="007C070F"/>
    <w:rsid w:val="007C6A6A"/>
    <w:rsid w:val="007F572C"/>
    <w:rsid w:val="00A90D37"/>
    <w:rsid w:val="00AE55C5"/>
    <w:rsid w:val="00B031C3"/>
    <w:rsid w:val="00B10FC5"/>
    <w:rsid w:val="00CB71FA"/>
    <w:rsid w:val="00CC0E1E"/>
    <w:rsid w:val="00D0031B"/>
    <w:rsid w:val="00D04ADD"/>
    <w:rsid w:val="00E72863"/>
    <w:rsid w:val="00E80A96"/>
    <w:rsid w:val="00E81FFA"/>
    <w:rsid w:val="00EB026E"/>
    <w:rsid w:val="00FA7C29"/>
    <w:rsid w:val="10F60422"/>
    <w:rsid w:val="14CB32F4"/>
    <w:rsid w:val="1BE63B0D"/>
    <w:rsid w:val="4ACF4C6E"/>
    <w:rsid w:val="675B6A81"/>
    <w:rsid w:val="6AB663DB"/>
    <w:rsid w:val="713C3623"/>
    <w:rsid w:val="76B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4A4F93-6025-4D71-82AA-AF04F8F4B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667</Words>
  <Characters>3808</Characters>
  <Lines>31</Lines>
  <Paragraphs>8</Paragraphs>
  <TotalTime>6</TotalTime>
  <ScaleCrop>false</ScaleCrop>
  <LinksUpToDate>false</LinksUpToDate>
  <CharactersWithSpaces>4467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2017-04-29T06:53:00Z</dcterms:created>
  <dc:creator>Microsoft</dc:creator>
  <cp:lastModifiedBy>逸云</cp:lastModifiedBy>
  <dcterms:modified xsi:type="dcterms:W3CDTF">2020-07-16T02:34:10Z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