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r>
        <w:rPr>
          <w:rFonts w:hint="eastAsia" w:ascii="宋体" w:hAnsi="宋体" w:eastAsia="宋体" w:cs="宋体"/>
          <w:b/>
          <w:bCs/>
          <w:sz w:val="44"/>
          <w:szCs w:val="44"/>
          <w:lang w:val="en-US" w:eastAsia="zh-CN"/>
        </w:rPr>
        <w:t>2020年度农村危房改造专项资金绩效    自 评 报 告</w:t>
      </w:r>
    </w:p>
    <w:p>
      <w:pPr>
        <w:spacing w:line="60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lang w:val="en-US" w:eastAsia="zh-CN"/>
        </w:rPr>
        <w:t>2020年度为</w:t>
      </w:r>
      <w:r>
        <w:rPr>
          <w:rFonts w:hint="eastAsia" w:ascii="仿宋" w:hAnsi="仿宋" w:eastAsia="仿宋" w:cs="仿宋"/>
          <w:sz w:val="32"/>
          <w:szCs w:val="32"/>
          <w:lang w:eastAsia="zh-CN"/>
        </w:rPr>
        <w:t>巩固脱贫成效，</w:t>
      </w:r>
      <w:r>
        <w:rPr>
          <w:rFonts w:hint="eastAsia" w:ascii="仿宋_GB2312" w:hAnsi="仿宋_GB2312" w:eastAsia="仿宋_GB2312" w:cs="仿宋_GB2312"/>
          <w:sz w:val="32"/>
          <w:szCs w:val="32"/>
          <w:lang w:eastAsia="zh-CN"/>
        </w:rPr>
        <w:t>巩固拓展</w:t>
      </w:r>
      <w:r>
        <w:rPr>
          <w:rFonts w:hint="eastAsia" w:ascii="仿宋" w:hAnsi="仿宋" w:eastAsia="仿宋" w:cs="仿宋"/>
          <w:sz w:val="32"/>
          <w:szCs w:val="32"/>
          <w:lang w:val="en-US" w:eastAsia="zh-CN"/>
        </w:rPr>
        <w:t>脱贫攻坚成果与乡村振兴有效衔接，</w:t>
      </w:r>
      <w:r>
        <w:rPr>
          <w:rFonts w:hint="eastAsia" w:ascii="仿宋" w:hAnsi="仿宋" w:eastAsia="仿宋" w:cs="仿宋"/>
          <w:sz w:val="32"/>
          <w:szCs w:val="32"/>
          <w:lang w:eastAsia="zh-CN"/>
        </w:rPr>
        <w:t>我县对鉴定为</w:t>
      </w:r>
      <w:r>
        <w:rPr>
          <w:rFonts w:hint="eastAsia" w:ascii="仿宋" w:hAnsi="仿宋" w:eastAsia="仿宋" w:cs="仿宋"/>
          <w:sz w:val="32"/>
          <w:szCs w:val="32"/>
          <w:lang w:val="en-US" w:eastAsia="zh-CN"/>
        </w:rPr>
        <w:t>C、D级危房，且经过信息比对符合农村危房改造条件的建档立卡贫困户、低保户、农村分散供养特困户、贫困残疾人家庭及其他一般户“应改尽改”确保危房中不住人，</w:t>
      </w:r>
      <w:r>
        <w:rPr>
          <w:rFonts w:hint="eastAsia" w:ascii="仿宋" w:hAnsi="仿宋" w:eastAsia="仿宋"/>
          <w:sz w:val="32"/>
          <w:szCs w:val="32"/>
        </w:rPr>
        <w:t>解决</w:t>
      </w:r>
      <w:r>
        <w:rPr>
          <w:rFonts w:hint="eastAsia" w:ascii="仿宋" w:hAnsi="仿宋" w:eastAsia="仿宋"/>
          <w:sz w:val="32"/>
          <w:szCs w:val="32"/>
          <w:lang w:eastAsia="zh-CN"/>
        </w:rPr>
        <w:t>困难群众最基本的</w:t>
      </w:r>
      <w:r>
        <w:rPr>
          <w:rFonts w:hint="eastAsia" w:ascii="仿宋" w:hAnsi="仿宋" w:eastAsia="仿宋"/>
          <w:sz w:val="32"/>
          <w:szCs w:val="32"/>
        </w:rPr>
        <w:t>住房安全问题</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rPr>
        <w:t>我局对20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农村危房改造</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rPr>
        <w:t>进行了全面的绩效评价，现将有关绩效情况报告如下：</w:t>
      </w:r>
    </w:p>
    <w:p>
      <w:pPr>
        <w:bidi w:val="0"/>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一、绩效目标总体完成情况</w:t>
      </w:r>
    </w:p>
    <w:p>
      <w:pPr>
        <w:bidi w:val="0"/>
        <w:ind w:firstLine="640" w:firstLineChars="200"/>
        <w:jc w:val="left"/>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(一）农村危房改造资金投入情况：</w:t>
      </w:r>
    </w:p>
    <w:p>
      <w:pPr>
        <w:bidi w:val="0"/>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1、项目资金到位情况</w:t>
      </w:r>
    </w:p>
    <w:p>
      <w:pPr>
        <w:bidi w:val="0"/>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2020年县级财政整合、配套安排农村危房改造资金819.9万元，该资金全部按期拨付到项目实施单位。</w:t>
      </w:r>
    </w:p>
    <w:p>
      <w:pPr>
        <w:bidi w:val="0"/>
        <w:ind w:firstLine="320" w:firstLineChars="1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2、项目资金落实及支出情况</w:t>
      </w:r>
    </w:p>
    <w:p>
      <w:pPr>
        <w:spacing w:line="570" w:lineRule="exact"/>
        <w:ind w:firstLine="480" w:firstLineChars="150"/>
        <w:rPr>
          <w:rFonts w:hint="eastAsia" w:ascii="仿宋" w:hAnsi="仿宋" w:eastAsia="仿宋" w:cs="宋体"/>
          <w:sz w:val="32"/>
          <w:szCs w:val="32"/>
          <w:lang w:val="en-US" w:eastAsia="zh-CN"/>
        </w:rPr>
      </w:pPr>
      <w:r>
        <w:rPr>
          <w:rFonts w:hint="eastAsia" w:ascii="仿宋" w:hAnsi="仿宋" w:eastAsia="仿宋" w:cs="宋体"/>
          <w:sz w:val="32"/>
          <w:szCs w:val="32"/>
        </w:rPr>
        <w:t>严格执行湖南省财政厅、湖南省住房城乡建设厅关于转发《中央财政农村危房改造补助资金管理办法》的通知(湘财社[2017]13号)</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芷江侗族自治县人民政府关于印发《芷江侗族自治县财政涉农资金管理办法》的通知（芷政办发[2020]13号）及关于印发《芷江侗族自治县财政扶贫资金管理办法》的通知（芷政办发[2020]63号）文件要求，</w:t>
      </w:r>
      <w:r>
        <w:rPr>
          <w:rFonts w:hint="eastAsia" w:ascii="仿宋" w:hAnsi="仿宋" w:eastAsia="仿宋" w:cs="宋体"/>
          <w:sz w:val="32"/>
          <w:szCs w:val="32"/>
          <w:lang w:eastAsia="zh-CN"/>
        </w:rPr>
        <w:t>该专项扶贫</w:t>
      </w:r>
      <w:r>
        <w:rPr>
          <w:rFonts w:hint="eastAsia" w:ascii="仿宋" w:hAnsi="仿宋" w:eastAsia="仿宋" w:cs="宋体"/>
          <w:sz w:val="32"/>
          <w:szCs w:val="32"/>
          <w:lang w:val="en-US" w:eastAsia="zh-CN"/>
        </w:rPr>
        <w:t>资金</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扶贫整合</w:t>
      </w:r>
      <w:r>
        <w:rPr>
          <w:rFonts w:hint="eastAsia" w:ascii="仿宋" w:hAnsi="仿宋" w:eastAsia="仿宋" w:cs="宋体"/>
          <w:sz w:val="32"/>
          <w:szCs w:val="32"/>
          <w:lang w:eastAsia="zh-CN"/>
        </w:rPr>
        <w:t>资金、</w:t>
      </w:r>
      <w:r>
        <w:rPr>
          <w:rFonts w:hint="eastAsia" w:ascii="仿宋" w:hAnsi="仿宋" w:eastAsia="仿宋" w:cs="宋体"/>
          <w:sz w:val="32"/>
          <w:szCs w:val="32"/>
          <w:lang w:val="en-US" w:eastAsia="zh-CN"/>
        </w:rPr>
        <w:t>县级配套资金</w:t>
      </w:r>
      <w:r>
        <w:rPr>
          <w:rFonts w:hint="eastAsia" w:ascii="仿宋" w:hAnsi="仿宋" w:eastAsia="仿宋" w:cs="宋体"/>
          <w:sz w:val="32"/>
          <w:szCs w:val="32"/>
          <w:lang w:eastAsia="zh-CN"/>
        </w:rPr>
        <w:t>全部</w:t>
      </w:r>
      <w:r>
        <w:rPr>
          <w:rFonts w:hint="eastAsia" w:ascii="仿宋" w:hAnsi="仿宋" w:eastAsia="仿宋" w:cs="宋体"/>
          <w:sz w:val="32"/>
          <w:szCs w:val="32"/>
          <w:lang w:val="en-US" w:eastAsia="zh-CN"/>
        </w:rPr>
        <w:t>用于</w:t>
      </w:r>
      <w:r>
        <w:rPr>
          <w:rFonts w:hint="eastAsia" w:ascii="仿宋" w:hAnsi="仿宋" w:eastAsia="仿宋" w:cs="宋体"/>
          <w:sz w:val="32"/>
          <w:szCs w:val="32"/>
          <w:lang w:eastAsia="zh-CN"/>
        </w:rPr>
        <w:t>建档立卡贫困户、</w:t>
      </w:r>
      <w:r>
        <w:rPr>
          <w:rFonts w:hint="eastAsia" w:ascii="仿宋" w:hAnsi="仿宋" w:eastAsia="仿宋" w:cs="仿宋"/>
          <w:sz w:val="32"/>
          <w:szCs w:val="32"/>
          <w:lang w:val="en-US" w:eastAsia="zh-CN"/>
        </w:rPr>
        <w:t>低保户、农村分散供养特困户、贫困残疾人家庭及其他一般户</w:t>
      </w:r>
      <w:r>
        <w:rPr>
          <w:rFonts w:hint="eastAsia" w:ascii="仿宋" w:hAnsi="仿宋" w:eastAsia="仿宋" w:cs="宋体"/>
          <w:sz w:val="32"/>
          <w:szCs w:val="32"/>
          <w:lang w:eastAsia="zh-CN"/>
        </w:rPr>
        <w:t>危房改造，</w:t>
      </w:r>
      <w:r>
        <w:rPr>
          <w:rFonts w:hint="eastAsia" w:ascii="仿宋" w:hAnsi="仿宋" w:eastAsia="仿宋" w:cs="宋体"/>
          <w:sz w:val="32"/>
          <w:szCs w:val="32"/>
        </w:rPr>
        <w:t>补助资金严禁截留、挤占挪用；危改工程竣工, 经</w:t>
      </w:r>
      <w:r>
        <w:rPr>
          <w:rFonts w:hint="eastAsia" w:ascii="仿宋" w:hAnsi="仿宋" w:eastAsia="仿宋" w:cs="宋体"/>
          <w:sz w:val="32"/>
          <w:szCs w:val="32"/>
          <w:lang w:eastAsia="zh-CN"/>
        </w:rPr>
        <w:t>验收</w:t>
      </w:r>
      <w:r>
        <w:rPr>
          <w:rFonts w:hint="eastAsia" w:ascii="仿宋" w:hAnsi="仿宋" w:eastAsia="仿宋" w:cs="宋体"/>
          <w:sz w:val="32"/>
          <w:szCs w:val="32"/>
        </w:rPr>
        <w:t>合格后由县财政通过“</w:t>
      </w:r>
      <w:r>
        <w:rPr>
          <w:rFonts w:hint="eastAsia" w:ascii="仿宋" w:hAnsi="仿宋" w:eastAsia="仿宋" w:cs="宋体"/>
          <w:sz w:val="32"/>
          <w:szCs w:val="32"/>
          <w:lang w:val="en-US" w:eastAsia="zh-CN"/>
        </w:rPr>
        <w:t>扶贫明白卡</w:t>
      </w:r>
      <w:r>
        <w:rPr>
          <w:rFonts w:hint="eastAsia" w:ascii="仿宋" w:hAnsi="仿宋" w:eastAsia="仿宋" w:cs="宋体"/>
          <w:sz w:val="32"/>
          <w:szCs w:val="32"/>
        </w:rPr>
        <w:t>”发放给危改户</w:t>
      </w:r>
      <w:r>
        <w:rPr>
          <w:rFonts w:hint="eastAsia" w:ascii="仿宋" w:hAnsi="仿宋" w:eastAsia="仿宋" w:cs="宋体"/>
          <w:sz w:val="32"/>
          <w:szCs w:val="32"/>
          <w:lang w:eastAsia="zh-CN"/>
        </w:rPr>
        <w:t>或代建方账号</w:t>
      </w:r>
      <w:r>
        <w:rPr>
          <w:rFonts w:hint="eastAsia" w:ascii="仿宋" w:hAnsi="仿宋" w:eastAsia="仿宋" w:cs="宋体"/>
          <w:sz w:val="32"/>
          <w:szCs w:val="32"/>
        </w:rPr>
        <w:t>。严格资金补助标准，实施差异化补助标准，根据农户贫困类型实施差异化补助，补助标准1</w:t>
      </w:r>
      <w:r>
        <w:rPr>
          <w:rFonts w:hint="eastAsia" w:ascii="仿宋" w:hAnsi="仿宋" w:eastAsia="仿宋" w:cs="宋体"/>
          <w:sz w:val="32"/>
          <w:szCs w:val="32"/>
          <w:lang w:eastAsia="zh-CN"/>
        </w:rPr>
        <w:t>万</w:t>
      </w:r>
      <w:r>
        <w:rPr>
          <w:rFonts w:hint="eastAsia" w:ascii="仿宋" w:hAnsi="仿宋" w:eastAsia="仿宋" w:cs="宋体"/>
          <w:sz w:val="32"/>
          <w:szCs w:val="32"/>
        </w:rPr>
        <w:t>元至5</w:t>
      </w:r>
      <w:r>
        <w:rPr>
          <w:rFonts w:hint="eastAsia" w:ascii="仿宋" w:hAnsi="仿宋" w:eastAsia="仿宋" w:cs="宋体"/>
          <w:sz w:val="32"/>
          <w:szCs w:val="32"/>
          <w:lang w:eastAsia="zh-CN"/>
        </w:rPr>
        <w:t>万</w:t>
      </w:r>
      <w:r>
        <w:rPr>
          <w:rFonts w:hint="eastAsia" w:ascii="仿宋" w:hAnsi="仿宋" w:eastAsia="仿宋" w:cs="宋体"/>
          <w:sz w:val="32"/>
          <w:szCs w:val="32"/>
        </w:rPr>
        <w:t>元不等。</w:t>
      </w:r>
      <w:r>
        <w:rPr>
          <w:rFonts w:hint="eastAsia" w:ascii="仿宋" w:hAnsi="仿宋" w:eastAsia="仿宋" w:cs="宋体"/>
          <w:sz w:val="32"/>
          <w:szCs w:val="32"/>
          <w:lang w:eastAsia="zh-CN"/>
        </w:rPr>
        <w:t>上述危房改造补助资金</w:t>
      </w:r>
      <w:r>
        <w:rPr>
          <w:rFonts w:hint="eastAsia" w:ascii="仿宋" w:hAnsi="仿宋" w:eastAsia="仿宋" w:cs="宋体"/>
          <w:sz w:val="32"/>
          <w:szCs w:val="32"/>
          <w:lang w:val="en-US" w:eastAsia="zh-CN"/>
        </w:rPr>
        <w:t xml:space="preserve">819.9万元均已全部发放到位。            </w:t>
      </w:r>
    </w:p>
    <w:p>
      <w:pPr>
        <w:bidi w:val="0"/>
        <w:ind w:firstLine="608" w:firstLineChars="0"/>
        <w:jc w:val="left"/>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3、项目资金管理情况</w:t>
      </w:r>
    </w:p>
    <w:p>
      <w:pPr>
        <w:bidi w:val="0"/>
        <w:ind w:firstLine="635" w:firstLineChars="0"/>
        <w:jc w:val="left"/>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根据扶贫资金管理、使用要求，我局设立了扶贫资金专户，资金专款专用，不得用于危房改造补助资金以外的开支。</w:t>
      </w:r>
    </w:p>
    <w:p>
      <w:pPr>
        <w:bidi w:val="0"/>
        <w:ind w:firstLine="320" w:firstLineChars="100"/>
        <w:jc w:val="left"/>
        <w:rPr>
          <w:rFonts w:hint="default"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（二）项目绩效目标完成情况：</w:t>
      </w:r>
      <w:r>
        <w:rPr>
          <w:rFonts w:hint="eastAsia" w:ascii="仿宋" w:hAnsi="仿宋" w:eastAsia="仿宋"/>
          <w:b/>
          <w:bCs/>
          <w:sz w:val="32"/>
          <w:szCs w:val="32"/>
        </w:rPr>
        <w:t>（附相关评分表）</w:t>
      </w:r>
      <w:bookmarkStart w:id="0" w:name="_GoBack"/>
      <w:bookmarkEnd w:id="0"/>
    </w:p>
    <w:p>
      <w:pPr>
        <w:ind w:firstLine="640" w:firstLineChars="200"/>
        <w:rPr>
          <w:rFonts w:hint="default" w:ascii="仿宋" w:hAnsi="仿宋" w:eastAsia="仿宋"/>
          <w:sz w:val="32"/>
          <w:szCs w:val="32"/>
          <w:lang w:val="en-US" w:eastAsia="zh-CN"/>
        </w:rPr>
      </w:pPr>
      <w:r>
        <w:rPr>
          <w:rFonts w:hint="eastAsia" w:ascii="仿宋" w:hAnsi="仿宋" w:eastAsia="仿宋" w:cs="仿宋"/>
          <w:kern w:val="0"/>
          <w:sz w:val="32"/>
          <w:szCs w:val="32"/>
        </w:rPr>
        <w:t>实施农村危房改造</w:t>
      </w:r>
      <w:r>
        <w:rPr>
          <w:rFonts w:hint="eastAsia" w:ascii="仿宋" w:hAnsi="仿宋" w:eastAsia="仿宋" w:cs="仿宋"/>
          <w:kern w:val="0"/>
          <w:sz w:val="32"/>
          <w:szCs w:val="32"/>
          <w:lang w:eastAsia="zh-CN"/>
        </w:rPr>
        <w:t>达到房屋安全稳固、功能齐全、人畜分离的基本要求，</w:t>
      </w:r>
      <w:r>
        <w:rPr>
          <w:rFonts w:hint="eastAsia" w:ascii="仿宋" w:hAnsi="仿宋" w:eastAsia="仿宋" w:cs="仿宋"/>
          <w:kern w:val="0"/>
          <w:sz w:val="32"/>
          <w:szCs w:val="32"/>
        </w:rPr>
        <w:t>使困难群众能住上安全、经济、适用的基本住房。</w:t>
      </w:r>
      <w:r>
        <w:rPr>
          <w:rFonts w:hint="eastAsia" w:ascii="仿宋" w:hAnsi="仿宋" w:eastAsia="仿宋"/>
          <w:sz w:val="32"/>
          <w:szCs w:val="32"/>
          <w:lang w:val="en-US" w:eastAsia="zh-CN"/>
        </w:rPr>
        <w:t>2020年度完成农村危房改造350户，其中：建档立卡贫困户99户、低保户36户、农村分散供养特困户41户、其他一般户174户，项目已全部完工通过了验收、资金全部拨付到位，贫困人群住房安全得到了保障；顺利通过各级考核验收。</w:t>
      </w:r>
    </w:p>
    <w:p>
      <w:pPr>
        <w:spacing w:line="57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lang w:val="en-US" w:eastAsia="zh-CN"/>
        </w:rPr>
        <w:t>二、</w:t>
      </w:r>
      <w:r>
        <w:rPr>
          <w:rFonts w:hint="eastAsia" w:ascii="黑体" w:hAnsi="黑体" w:eastAsia="黑体" w:cs="黑体"/>
          <w:b/>
          <w:sz w:val="32"/>
          <w:szCs w:val="32"/>
        </w:rPr>
        <w:t>项目组织管理</w:t>
      </w:r>
    </w:p>
    <w:p>
      <w:pPr>
        <w:ind w:firstLine="640" w:firstLineChars="200"/>
        <w:rPr>
          <w:rFonts w:ascii="仿宋" w:hAnsi="仿宋" w:eastAsia="仿宋" w:cs="宋体"/>
          <w:sz w:val="32"/>
          <w:szCs w:val="32"/>
        </w:rPr>
      </w:pPr>
      <w:r>
        <w:rPr>
          <w:rFonts w:hint="eastAsia" w:ascii="仿宋" w:hAnsi="仿宋" w:eastAsia="仿宋" w:cs="宋体"/>
          <w:sz w:val="32"/>
          <w:szCs w:val="32"/>
        </w:rPr>
        <w:t>搞好项目组织管理工作，是落实农村危房改造工作的重要环节，主要措施：</w:t>
      </w:r>
    </w:p>
    <w:p>
      <w:pPr>
        <w:ind w:firstLine="480" w:firstLineChars="150"/>
        <w:rPr>
          <w:rFonts w:ascii="仿宋" w:hAnsi="仿宋" w:eastAsia="仿宋" w:cs="宋体"/>
          <w:sz w:val="32"/>
          <w:szCs w:val="32"/>
        </w:rPr>
      </w:pPr>
      <w:r>
        <w:rPr>
          <w:rFonts w:hint="eastAsia" w:ascii="楷体" w:hAnsi="楷体" w:eastAsia="楷体" w:cs="楷体"/>
          <w:sz w:val="32"/>
          <w:szCs w:val="32"/>
        </w:rPr>
        <w:t>一是做好宣传发动、民主评议危改对象。</w:t>
      </w:r>
      <w:r>
        <w:rPr>
          <w:rFonts w:hint="eastAsia" w:ascii="仿宋" w:hAnsi="仿宋" w:eastAsia="仿宋"/>
          <w:color w:val="000000"/>
          <w:sz w:val="32"/>
          <w:szCs w:val="32"/>
          <w:shd w:val="clear" w:color="auto" w:fill="FFFFFF"/>
        </w:rPr>
        <w:t>严格执行农户自愿申请、村民会议或村民代表会议民主评议（公示）、镇级审核（公示）、县级审批（公示）的程序进行对象确定，建立台账，把好对象入口关。</w:t>
      </w:r>
      <w:r>
        <w:rPr>
          <w:rFonts w:hint="eastAsia" w:ascii="仿宋" w:hAnsi="仿宋" w:eastAsia="仿宋" w:cs="宋体"/>
          <w:sz w:val="32"/>
          <w:szCs w:val="32"/>
        </w:rPr>
        <w:t>评审结果张榜公布，并拍照存档，公开、公平、公正确定危改对象。</w:t>
      </w:r>
    </w:p>
    <w:p>
      <w:pPr>
        <w:ind w:firstLine="480" w:firstLineChars="150"/>
        <w:rPr>
          <w:rFonts w:ascii="仿宋" w:hAnsi="仿宋" w:eastAsia="仿宋" w:cs="宋体"/>
          <w:sz w:val="32"/>
          <w:szCs w:val="32"/>
        </w:rPr>
      </w:pPr>
      <w:r>
        <w:rPr>
          <w:rFonts w:hint="eastAsia" w:ascii="楷体" w:hAnsi="楷体" w:eastAsia="楷体" w:cs="楷体"/>
          <w:sz w:val="32"/>
          <w:szCs w:val="32"/>
        </w:rPr>
        <w:t>二是制定措施，落实责任。</w:t>
      </w:r>
      <w:r>
        <w:rPr>
          <w:rFonts w:hint="eastAsia" w:ascii="仿宋" w:hAnsi="仿宋" w:eastAsia="仿宋" w:cs="宋体"/>
          <w:sz w:val="32"/>
          <w:szCs w:val="32"/>
        </w:rPr>
        <w:t>制定了《芷江侗族自治县</w:t>
      </w:r>
      <w:r>
        <w:rPr>
          <w:rFonts w:hint="eastAsia" w:ascii="仿宋" w:hAnsi="仿宋" w:eastAsia="仿宋" w:cs="宋体"/>
          <w:sz w:val="32"/>
          <w:szCs w:val="32"/>
          <w:lang w:val="en-US" w:eastAsia="zh-CN"/>
        </w:rPr>
        <w:t>2019</w:t>
      </w:r>
      <w:r>
        <w:rPr>
          <w:rFonts w:hint="eastAsia" w:ascii="仿宋" w:hAnsi="仿宋" w:eastAsia="仿宋" w:cs="宋体"/>
          <w:sz w:val="32"/>
          <w:szCs w:val="32"/>
        </w:rPr>
        <w:t>年农村危房改造实施方案》</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2020年继续延用</w:t>
      </w:r>
      <w:r>
        <w:rPr>
          <w:rFonts w:hint="eastAsia" w:ascii="仿宋" w:hAnsi="仿宋" w:eastAsia="仿宋" w:cs="宋体"/>
          <w:sz w:val="32"/>
          <w:szCs w:val="32"/>
          <w:lang w:eastAsia="zh-CN"/>
        </w:rPr>
        <w:t>）</w:t>
      </w:r>
      <w:r>
        <w:rPr>
          <w:rFonts w:hint="eastAsia" w:ascii="仿宋" w:hAnsi="仿宋" w:eastAsia="仿宋" w:cs="宋体"/>
          <w:sz w:val="32"/>
          <w:szCs w:val="32"/>
        </w:rPr>
        <w:t>，及时将农村危房改造任务分解至各乡镇，建立了“领导班子包片、乡镇干部包村、村干部包户”的工作机制，形成“一级抓一级，层层抓落实”的责任体制。</w:t>
      </w:r>
    </w:p>
    <w:p>
      <w:pPr>
        <w:ind w:firstLine="480" w:firstLineChars="150"/>
        <w:rPr>
          <w:rFonts w:hint="eastAsia" w:ascii="仿宋" w:hAnsi="仿宋" w:eastAsia="仿宋"/>
          <w:color w:val="000000"/>
          <w:sz w:val="32"/>
          <w:szCs w:val="32"/>
          <w:shd w:val="clear" w:color="auto" w:fill="FFFFFF"/>
        </w:rPr>
      </w:pPr>
      <w:r>
        <w:rPr>
          <w:rFonts w:hint="eastAsia" w:ascii="楷体" w:hAnsi="楷体" w:eastAsia="楷体" w:cs="楷体"/>
          <w:sz w:val="32"/>
          <w:szCs w:val="32"/>
        </w:rPr>
        <w:t>三是加强档案信息的建立与管理。</w:t>
      </w:r>
      <w:r>
        <w:rPr>
          <w:rFonts w:hint="eastAsia" w:ascii="仿宋" w:hAnsi="仿宋" w:eastAsia="仿宋"/>
          <w:color w:val="000000"/>
          <w:sz w:val="32"/>
          <w:szCs w:val="32"/>
          <w:shd w:val="clear" w:color="auto" w:fill="FFFFFF"/>
        </w:rPr>
        <w:t>严格实行一户一档、批准一户、建档一户。各乡镇农户纸质档案资料齐全，做到有档案表、农户申请表、审核审批表、公示、协议、身份证复印件、户口薄复印件、残疾证复印件、房屋安全鉴定表、竣工验收报表等证明材料。</w:t>
      </w:r>
    </w:p>
    <w:p>
      <w:pPr>
        <w:ind w:firstLine="643" w:firstLineChars="200"/>
        <w:rPr>
          <w:rFonts w:hint="eastAsia" w:ascii="黑体" w:hAnsi="黑体" w:eastAsia="黑体" w:cs="黑体"/>
          <w:b/>
          <w:sz w:val="32"/>
          <w:szCs w:val="32"/>
        </w:rPr>
      </w:pPr>
      <w:r>
        <w:rPr>
          <w:rFonts w:hint="eastAsia" w:ascii="黑体" w:hAnsi="黑体" w:eastAsia="黑体" w:cs="黑体"/>
          <w:b/>
          <w:sz w:val="32"/>
          <w:szCs w:val="32"/>
          <w:lang w:val="en-US" w:eastAsia="zh-CN"/>
        </w:rPr>
        <w:t>三</w:t>
      </w:r>
      <w:r>
        <w:rPr>
          <w:rFonts w:hint="eastAsia" w:ascii="黑体" w:hAnsi="黑体" w:eastAsia="黑体" w:cs="黑体"/>
          <w:b/>
          <w:sz w:val="32"/>
          <w:szCs w:val="32"/>
        </w:rPr>
        <w:t>、项目效益性</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实施农村危房改造可以解决部分就业问题，改善农村居住环境，带动农村经济发展。在实施农村危房改造工程中，整合部门项目使村容村貌得到改善，完善农村基础设施，保护传统村落；农村危房改造助推精准扶贫，改善民生的主要举措，使困难群众能住上安全、经济、适用的基本住房。</w:t>
      </w:r>
    </w:p>
    <w:p>
      <w:pPr>
        <w:ind w:firstLine="480" w:firstLineChars="150"/>
        <w:rPr>
          <w:rFonts w:hint="eastAsia" w:ascii="仿宋" w:hAnsi="仿宋" w:eastAsia="仿宋"/>
          <w:color w:val="000000"/>
          <w:sz w:val="32"/>
          <w:szCs w:val="32"/>
          <w:shd w:val="clear" w:color="auto" w:fill="FFFFFF"/>
          <w:lang w:val="en-US" w:eastAsia="zh-CN"/>
        </w:rPr>
      </w:pPr>
    </w:p>
    <w:p>
      <w:pPr>
        <w:bidi w:val="0"/>
        <w:ind w:firstLine="3200" w:firstLineChars="10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芷江侗族自治县住房和城乡建设局</w:t>
      </w:r>
    </w:p>
    <w:p>
      <w:pPr>
        <w:bidi w:val="0"/>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2021年7月9日</w:t>
      </w:r>
    </w:p>
    <w:p>
      <w:pPr>
        <w:widowControl/>
        <w:jc w:val="center"/>
        <w:textAlignment w:val="center"/>
        <w:rPr>
          <w:rFonts w:ascii="宋体" w:hAnsi="宋体" w:cs="宋体"/>
          <w:b/>
          <w:color w:val="000000"/>
          <w:kern w:val="0"/>
          <w:sz w:val="36"/>
          <w:szCs w:val="36"/>
        </w:rPr>
        <w:sectPr>
          <w:pgSz w:w="11906" w:h="16838"/>
          <w:pgMar w:top="1440" w:right="1800" w:bottom="1440" w:left="1800" w:header="851" w:footer="992" w:gutter="0"/>
          <w:cols w:space="425" w:num="1"/>
          <w:docGrid w:type="lines" w:linePitch="312" w:charSpace="0"/>
        </w:sectPr>
      </w:pPr>
    </w:p>
    <w:tbl>
      <w:tblPr>
        <w:tblStyle w:val="5"/>
        <w:tblW w:w="13482" w:type="dxa"/>
        <w:tblInd w:w="0" w:type="dxa"/>
        <w:tblLayout w:type="fixed"/>
        <w:tblCellMar>
          <w:top w:w="0" w:type="dxa"/>
          <w:left w:w="108" w:type="dxa"/>
          <w:bottom w:w="0" w:type="dxa"/>
          <w:right w:w="108" w:type="dxa"/>
        </w:tblCellMar>
      </w:tblPr>
      <w:tblGrid>
        <w:gridCol w:w="582"/>
        <w:gridCol w:w="426"/>
        <w:gridCol w:w="425"/>
        <w:gridCol w:w="425"/>
        <w:gridCol w:w="567"/>
        <w:gridCol w:w="851"/>
        <w:gridCol w:w="3260"/>
        <w:gridCol w:w="4394"/>
        <w:gridCol w:w="1134"/>
        <w:gridCol w:w="1418"/>
      </w:tblGrid>
      <w:tr>
        <w:tblPrEx>
          <w:tblCellMar>
            <w:top w:w="0" w:type="dxa"/>
            <w:left w:w="108" w:type="dxa"/>
            <w:bottom w:w="0" w:type="dxa"/>
            <w:right w:w="108" w:type="dxa"/>
          </w:tblCellMar>
        </w:tblPrEx>
        <w:trPr>
          <w:trHeight w:val="600" w:hRule="atLeast"/>
        </w:trPr>
        <w:tc>
          <w:tcPr>
            <w:tcW w:w="13482" w:type="dxa"/>
            <w:gridSpan w:val="10"/>
            <w:tcMar>
              <w:top w:w="15" w:type="dxa"/>
              <w:left w:w="15" w:type="dxa"/>
              <w:bottom w:w="15" w:type="dxa"/>
              <w:right w:w="15" w:type="dxa"/>
            </w:tcMar>
            <w:vAlign w:val="center"/>
          </w:tcPr>
          <w:p>
            <w:pPr>
              <w:widowControl/>
              <w:jc w:val="center"/>
              <w:textAlignment w:val="center"/>
              <w:rPr>
                <w:rFonts w:ascii="宋体" w:hAnsi="宋体" w:cs="宋体"/>
                <w:b/>
                <w:sz w:val="36"/>
                <w:szCs w:val="36"/>
              </w:rPr>
            </w:pPr>
            <w:r>
              <w:rPr>
                <w:rFonts w:hint="eastAsia" w:ascii="宋体" w:hAnsi="宋体" w:cs="宋体"/>
                <w:b/>
                <w:color w:val="000000"/>
                <w:kern w:val="0"/>
                <w:sz w:val="36"/>
                <w:szCs w:val="36"/>
              </w:rPr>
              <w:t>芷江侗族自治县</w:t>
            </w:r>
            <w:r>
              <w:rPr>
                <w:rFonts w:hint="eastAsia" w:ascii="宋体" w:hAnsi="宋体" w:cs="宋体"/>
                <w:b/>
                <w:sz w:val="36"/>
                <w:szCs w:val="36"/>
              </w:rPr>
              <w:t>住建局</w:t>
            </w:r>
            <w:r>
              <w:rPr>
                <w:rFonts w:hint="eastAsia" w:ascii="宋体" w:hAnsi="宋体" w:cs="宋体"/>
                <w:b/>
                <w:sz w:val="36"/>
                <w:szCs w:val="36"/>
                <w:lang w:val="en-US" w:eastAsia="zh-CN"/>
              </w:rPr>
              <w:t>农村危房改造</w:t>
            </w:r>
            <w:r>
              <w:rPr>
                <w:rFonts w:hint="eastAsia" w:ascii="宋体" w:hAnsi="宋体" w:cs="宋体"/>
                <w:b/>
                <w:sz w:val="36"/>
                <w:szCs w:val="36"/>
              </w:rPr>
              <w:t>项目专项</w:t>
            </w:r>
          </w:p>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rPr>
              <w:t>资金绩效评价指标</w:t>
            </w:r>
          </w:p>
        </w:tc>
      </w:tr>
      <w:tr>
        <w:tblPrEx>
          <w:tblCellMar>
            <w:top w:w="0" w:type="dxa"/>
            <w:left w:w="108" w:type="dxa"/>
            <w:bottom w:w="0" w:type="dxa"/>
            <w:right w:w="108" w:type="dxa"/>
          </w:tblCellMar>
        </w:tblPrEx>
        <w:trPr>
          <w:trHeight w:val="495" w:hRule="atLeast"/>
        </w:trPr>
        <w:tc>
          <w:tcPr>
            <w:tcW w:w="13482" w:type="dxa"/>
            <w:gridSpan w:val="10"/>
            <w:tcBorders>
              <w:top w:val="nil"/>
              <w:left w:val="nil"/>
              <w:bottom w:val="single" w:color="000000" w:sz="4" w:space="0"/>
              <w:right w:val="nil"/>
            </w:tcBorders>
            <w:tcMar>
              <w:top w:w="15" w:type="dxa"/>
              <w:left w:w="15" w:type="dxa"/>
              <w:bottom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rPr>
              <w:t>填报单位：芷江县住房和城乡建设局</w:t>
            </w:r>
          </w:p>
        </w:tc>
      </w:tr>
      <w:tr>
        <w:tblPrEx>
          <w:tblCellMar>
            <w:top w:w="0" w:type="dxa"/>
            <w:left w:w="108" w:type="dxa"/>
            <w:bottom w:w="0" w:type="dxa"/>
            <w:right w:w="108" w:type="dxa"/>
          </w:tblCellMar>
        </w:tblPrEx>
        <w:trPr>
          <w:trHeight w:val="915" w:hRule="atLeast"/>
        </w:trPr>
        <w:tc>
          <w:tcPr>
            <w:tcW w:w="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一级指标</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分值</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二级指标</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分值</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三级指标</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分值</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指标解释</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评价标准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评分</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备注</w:t>
            </w:r>
          </w:p>
        </w:tc>
      </w:tr>
      <w:tr>
        <w:tblPrEx>
          <w:tblCellMar>
            <w:top w:w="0" w:type="dxa"/>
            <w:left w:w="108" w:type="dxa"/>
            <w:bottom w:w="0" w:type="dxa"/>
            <w:right w:w="108" w:type="dxa"/>
          </w:tblCellMar>
        </w:tblPrEx>
        <w:trPr>
          <w:trHeight w:val="1320" w:hRule="atLeast"/>
        </w:trPr>
        <w:tc>
          <w:tcPr>
            <w:tcW w:w="582"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投入</w:t>
            </w:r>
          </w:p>
        </w:tc>
        <w:tc>
          <w:tcPr>
            <w:tcW w:w="426"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4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项目立项</w:t>
            </w:r>
            <w:r>
              <w:rPr>
                <w:rFonts w:ascii="宋体" w:hAnsi="宋体" w:cs="宋体"/>
                <w:color w:val="000000"/>
                <w:kern w:val="0"/>
                <w:sz w:val="18"/>
                <w:szCs w:val="18"/>
              </w:rPr>
              <w:drawing>
                <wp:inline distT="0" distB="0" distL="0" distR="0">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4" r:link="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宋体" w:hAnsi="宋体" w:cs="宋体"/>
                <w:color w:val="000000"/>
                <w:kern w:val="0"/>
                <w:sz w:val="18"/>
                <w:szCs w:val="18"/>
              </w:rPr>
              <w:t xml:space="preserve"> </w:t>
            </w:r>
            <w:r>
              <w:rPr>
                <w:rFonts w:ascii="宋体" w:hAnsi="宋体" w:cs="宋体"/>
                <w:color w:val="000000"/>
                <w:kern w:val="0"/>
                <w:sz w:val="18"/>
                <w:szCs w:val="18"/>
              </w:rPr>
              <w:drawing>
                <wp:inline distT="0" distB="0" distL="0" distR="0">
                  <wp:extent cx="9525" cy="9525"/>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noChangeArrowheads="1"/>
                          </pic:cNvPicPr>
                        </pic:nvPicPr>
                        <pic:blipFill>
                          <a:blip r:embed="rId4" r:link="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9525" cy="9525"/>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noChangeArrowheads="1"/>
                          </pic:cNvPicPr>
                        </pic:nvPicPr>
                        <pic:blipFill>
                          <a:blip r:embed="rId4" r:link="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9525" cy="9525"/>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noChangeArrowheads="1"/>
                          </pic:cNvPicPr>
                        </pic:nvPicPr>
                        <pic:blipFill>
                          <a:blip r:embed="rId4" r:link="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9525" cy="9525"/>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noChangeArrowheads="1"/>
                          </pic:cNvPicPr>
                        </pic:nvPicPr>
                        <pic:blipFill>
                          <a:blip r:embed="rId4" r:link="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9525" cy="9525"/>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noChangeArrowheads="1"/>
                          </pic:cNvPicPr>
                        </pic:nvPicPr>
                        <pic:blipFill>
                          <a:blip r:embed="rId4" r:link="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9525" cy="9525"/>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noChangeArrowheads="1"/>
                          </pic:cNvPicPr>
                        </pic:nvPicPr>
                        <pic:blipFill>
                          <a:blip r:embed="rId4" r:link="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9525" cy="9525"/>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noChangeArrowheads="1"/>
                          </pic:cNvPicPr>
                        </pic:nvPicPr>
                        <pic:blipFill>
                          <a:blip r:embed="rId4" r:link="rId5"/>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4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项目立项规范性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项目的申请、设立过程是否符合相关要求，用以反映和考核项目立项的规范情况。</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①项目按照规定的程序设立1分，否则不记分；                                   ②所提交的文件、材料是否符合相关要求记1分，否则不记分；                                          ③事前经过必要的可行性研究、专家论证、风险评估、集体决策等记1分，否则不记分。                                 </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650" w:hRule="atLeast"/>
        </w:trPr>
        <w:tc>
          <w:tcPr>
            <w:tcW w:w="582"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szCs w:val="20"/>
              </w:rPr>
            </w:pPr>
          </w:p>
        </w:tc>
        <w:tc>
          <w:tcPr>
            <w:tcW w:w="426"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绩效目标合理性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项目所设定的绩效目标是否依据充分，是否符合客观实际，用以反映和考核项目绩效目标与项目实施的相符情况。</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①符合国家相关法律法规、国民经济发展规划和党委政府决策记1分，否则不记分；               ②与项目实施单位或委托单位职责密切相关记1分，否则不记分；                                 ③项目能促进事业发展所需要记1分，否则不记分；                                     ④项目预期产出效益和效果符合正常的业绩水平记1分，否则不记分。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875" w:hRule="atLeast"/>
        </w:trPr>
        <w:tc>
          <w:tcPr>
            <w:tcW w:w="582"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szCs w:val="20"/>
              </w:rPr>
            </w:pPr>
          </w:p>
        </w:tc>
        <w:tc>
          <w:tcPr>
            <w:tcW w:w="426"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绩效指标明确性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依据绩效目标设定的绩效指标是否清晰、细化、可衡量等，用以反映和考核项目绩效目标的明细化情况。</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①将项目绩效目标细化分解为具体的绩效指标记1分，否则不记分；                           ②目标能通过清晰、可衡量的指标值予以体现记1分，否则不记分；                                    ③与项目年度任务数或计划数相对应记0.5分，否则不记分；                                            ④与预算确定的项目投资额或资金量相匹配记0.5分，否则不记分。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795" w:hRule="atLeast"/>
        </w:trPr>
        <w:tc>
          <w:tcPr>
            <w:tcW w:w="582"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szCs w:val="20"/>
              </w:rPr>
            </w:pPr>
          </w:p>
        </w:tc>
        <w:tc>
          <w:tcPr>
            <w:tcW w:w="426"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资金落实</w:t>
            </w:r>
          </w:p>
        </w:tc>
        <w:tc>
          <w:tcPr>
            <w:tcW w:w="425"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资金到位率</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资金到位率＝（实际到位资金/计划投入资金）×100%</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资金足额到位记5分，未足额到位按比例计分。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570" w:hRule="atLeast"/>
        </w:trPr>
        <w:tc>
          <w:tcPr>
            <w:tcW w:w="582"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szCs w:val="20"/>
              </w:rPr>
            </w:pPr>
          </w:p>
        </w:tc>
        <w:tc>
          <w:tcPr>
            <w:tcW w:w="426"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到位及时率</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到位及时率＝（及时到位资金/应到位资金）×100%</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资金按时到位记5分，未按时按比例计分。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050" w:hRule="atLeast"/>
        </w:trPr>
        <w:tc>
          <w:tcPr>
            <w:tcW w:w="582"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过程</w:t>
            </w:r>
          </w:p>
        </w:tc>
        <w:tc>
          <w:tcPr>
            <w:tcW w:w="426"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4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业务管理</w:t>
            </w:r>
          </w:p>
        </w:tc>
        <w:tc>
          <w:tcPr>
            <w:tcW w:w="4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管理制度健全性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项目实施单位的业务管理制度是否健全，用以反映和考核业务管理制度对项目顺利实施的保障情况。</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①已制定或具有相应的业务管理制度记2.5分， 不制定不记分；                                        ②业务管理制度合法、合规、完整记2.5分；不合法、不合规、不完整不记分。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750" w:hRule="atLeast"/>
        </w:trPr>
        <w:tc>
          <w:tcPr>
            <w:tcW w:w="582"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szCs w:val="20"/>
              </w:rPr>
            </w:pPr>
          </w:p>
        </w:tc>
        <w:tc>
          <w:tcPr>
            <w:tcW w:w="426"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制度执行有效性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项目实施是否符合相关业务管理规定，用以反映和考核业务管理制度的有效执行情况。</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遵守相关法律法规和业务管理规定记5分，否则不记分。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170" w:hRule="atLeast"/>
        </w:trPr>
        <w:tc>
          <w:tcPr>
            <w:tcW w:w="582"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szCs w:val="20"/>
              </w:rPr>
            </w:pPr>
          </w:p>
        </w:tc>
        <w:tc>
          <w:tcPr>
            <w:tcW w:w="426"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项目质量可控性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项目实施至位是否为达到项目质量要求而采取了必需的措施，用以反映和考核项目实施单位对项目质量的控制情况。</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①制定或有相应的项目质量要求或标准记2.5分，否则不记分；                                          ②采取了相应的项目质量检查、验收等必需的控制措施或手段记2.5分，否则不记分。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140" w:hRule="atLeast"/>
        </w:trPr>
        <w:tc>
          <w:tcPr>
            <w:tcW w:w="582"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szCs w:val="20"/>
              </w:rPr>
            </w:pPr>
          </w:p>
        </w:tc>
        <w:tc>
          <w:tcPr>
            <w:tcW w:w="426"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财务管理</w:t>
            </w:r>
          </w:p>
        </w:tc>
        <w:tc>
          <w:tcPr>
            <w:tcW w:w="425"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567"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管理制度健全性</w:t>
            </w:r>
          </w:p>
        </w:tc>
        <w:tc>
          <w:tcPr>
            <w:tcW w:w="851"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260"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项目实施单位的财务制度是否健全，用以反映和考核财务管理制度对资金规范、安全运行的保障情况。</w:t>
            </w:r>
          </w:p>
        </w:tc>
        <w:tc>
          <w:tcPr>
            <w:tcW w:w="4394"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①已制定或具有相应的项目资金管理办法记2.5分，否则不记分；                                           ②项目资金管理办法符合相关财务会计制定记2.5分，否则不记分。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3</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3540" w:hRule="atLeast"/>
        </w:trPr>
        <w:tc>
          <w:tcPr>
            <w:tcW w:w="582"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szCs w:val="20"/>
              </w:rPr>
            </w:pPr>
          </w:p>
        </w:tc>
        <w:tc>
          <w:tcPr>
            <w:tcW w:w="426"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资金使用合规性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3366FF"/>
                <w:sz w:val="18"/>
                <w:szCs w:val="18"/>
              </w:rPr>
            </w:pPr>
            <w:r>
              <w:rPr>
                <w:rFonts w:hint="eastAsia" w:ascii="宋体" w:hAnsi="宋体" w:cs="宋体"/>
                <w:color w:val="3366FF"/>
                <w:kern w:val="0"/>
                <w:sz w:val="18"/>
                <w:szCs w:val="18"/>
              </w:rPr>
              <w:t>5</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项目资金使用是否符合相关的财务管理制度规定，用以反映和考核项目资金的规范运行情况。</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①符合国家财经法规和财务管理制度以及有关专项资金管理办法的规定记1分,否则不记分；                                                           ②资金的拨付有完整的审批程序和手续记1分,否则不记分；                           ③项目的重大开支经过评估认证记1分,否则不记分；                                 ④符合项目预算批复或合同规定的用途记1分,否则不记分；                          ⑤是否存在支出依据不合规、虚列项目支出的情况；是否存在截留、挤占、挪用项目资金情况；是否存在超标准开支情况;资金管理、费用支出等制度是否健全，是否严格执行；会计核算是否规范(1分）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1305" w:hRule="atLeast"/>
        </w:trPr>
        <w:tc>
          <w:tcPr>
            <w:tcW w:w="582"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szCs w:val="20"/>
              </w:rPr>
            </w:pPr>
          </w:p>
        </w:tc>
        <w:tc>
          <w:tcPr>
            <w:tcW w:w="426"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财务监控有效性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项目单位是否为保障资金的安全、规范运行而采取了必要的监控措施，用以反映和考核项目单位对资金运行的控制情况。</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①已制定或具有相应的监控机制记2.5分，否则不记分；                                        ②采取了相应的财务检查等必要的监控措施或手段记2.5分，否则不记分。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155" w:hRule="atLeast"/>
        </w:trPr>
        <w:tc>
          <w:tcPr>
            <w:tcW w:w="582"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w:t>
            </w:r>
          </w:p>
        </w:tc>
        <w:tc>
          <w:tcPr>
            <w:tcW w:w="426"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425"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项目产出</w:t>
            </w:r>
          </w:p>
        </w:tc>
        <w:tc>
          <w:tcPr>
            <w:tcW w:w="425"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深入农户走访调查率</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深入申请危房改造农户家庭了解农户贫困类型、改造方式、改造标准，审核是否符合农村危房改造条件</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检查纳入危房改造对象不符要求扣2分；走访纳入危房改造的农户，漏1户扣1分；农户危房改造建设不合要求扣2分。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4</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582"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6"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项目进度率</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根据项目进度，按要求上报项目开工率、竣工率</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6月底前，房屋开工率达不到 60%扣2分；9月底前，房屋达不到100%开工扣2分，10月底前，房屋达不到100%竣工扣3分。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45" w:hRule="atLeast"/>
        </w:trPr>
        <w:tc>
          <w:tcPr>
            <w:tcW w:w="582"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6"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纸质档案完整率</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申报危房改造所需要的各种资料</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纸质档案一户一档，档案表、农户申请、审核审批、危房鉴定、公示、协议、竣工验收表等村料齐全，差一样扣1分。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350" w:hRule="atLeast"/>
        </w:trPr>
        <w:tc>
          <w:tcPr>
            <w:tcW w:w="582"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6"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数据及时录入率</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根据项目进度，及时将信息录入数据库</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户危房改造任务分解到户后，将农户普查基本资料全部录入补助农户查询栏目，9月底前完成，未按时完成扣2分，农户少1户扣1分；房屋开工后，应及时将信息补充完善，未按时扣2分，农户少一户扣1分，要求10月底前全部完成。</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45" w:hRule="atLeast"/>
        </w:trPr>
        <w:tc>
          <w:tcPr>
            <w:tcW w:w="582" w:type="dxa"/>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效果</w:t>
            </w:r>
          </w:p>
        </w:tc>
        <w:tc>
          <w:tcPr>
            <w:tcW w:w="42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4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项目效益</w:t>
            </w:r>
          </w:p>
        </w:tc>
        <w:tc>
          <w:tcPr>
            <w:tcW w:w="4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7 </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是否真正减轻农民的住房困难。（结合调查问卷）</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100%为7分，每减少一个百分点扣0.2分。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75" w:hRule="atLeast"/>
        </w:trPr>
        <w:tc>
          <w:tcPr>
            <w:tcW w:w="58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农民的住房条件得到改善等（结合调查问卷）</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100%为7分，每减少一个百分点扣0.2分。</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45" w:hRule="atLeast"/>
        </w:trPr>
        <w:tc>
          <w:tcPr>
            <w:tcW w:w="58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项目产出能持续运用；是否开展了有关政策、成效的宣传</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项目实施对人、自然、资源是否带来可持续影响</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885" w:hRule="atLeast"/>
        </w:trPr>
        <w:tc>
          <w:tcPr>
            <w:tcW w:w="58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公众满意度</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农民对农村危房改造工作的满意度（问卷调查）</w:t>
            </w: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仿宋_GB2312" w:hAnsi="宋体" w:eastAsia="仿宋_GB2312" w:cs="仿宋_GB2312"/>
                <w:color w:val="000000"/>
                <w:sz w:val="18"/>
                <w:szCs w:val="18"/>
              </w:rPr>
            </w:pPr>
            <w:r>
              <w:rPr>
                <w:rFonts w:hint="eastAsia" w:ascii="宋体" w:hAnsi="宋体" w:cs="仿宋_GB2312"/>
                <w:color w:val="000000"/>
                <w:kern w:val="0"/>
                <w:sz w:val="18"/>
                <w:szCs w:val="18"/>
              </w:rPr>
              <w:t>通过问卷调查，公众非常满意记7分，一般满意记4分，不满意不记分</w:t>
            </w:r>
            <w:r>
              <w:rPr>
                <w:rFonts w:hint="eastAsia" w:ascii="仿宋_GB2312" w:hAnsi="宋体" w:eastAsia="仿宋_GB2312" w:cs="仿宋_GB2312"/>
                <w:color w:val="000000"/>
                <w:kern w:val="0"/>
                <w:sz w:val="18"/>
                <w:szCs w:val="18"/>
              </w:rPr>
              <w:t>。</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90" w:hRule="atLeast"/>
        </w:trPr>
        <w:tc>
          <w:tcPr>
            <w:tcW w:w="5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总分</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100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b/>
                <w:color w:val="000000"/>
                <w:sz w:val="24"/>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100</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b/>
                <w:color w:val="000000"/>
                <w:sz w:val="24"/>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100</w:t>
            </w:r>
          </w:p>
        </w:tc>
        <w:tc>
          <w:tcPr>
            <w:tcW w:w="3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b/>
                <w:color w:val="000000"/>
                <w:sz w:val="24"/>
              </w:rPr>
            </w:pPr>
          </w:p>
        </w:tc>
        <w:tc>
          <w:tcPr>
            <w:tcW w:w="43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b/>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rPr>
              <w:t>8</w:t>
            </w:r>
            <w:r>
              <w:rPr>
                <w:rFonts w:hint="eastAsia" w:ascii="宋体" w:hAnsi="宋体" w:cs="宋体"/>
                <w:color w:val="000000"/>
                <w:kern w:val="0"/>
                <w:sz w:val="18"/>
                <w:szCs w:val="18"/>
                <w:lang w:val="en-US" w:eastAsia="zh-CN"/>
              </w:rPr>
              <w:t>8</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bl>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1A"/>
    <w:rsid w:val="00026E1A"/>
    <w:rsid w:val="000750B0"/>
    <w:rsid w:val="00293BBB"/>
    <w:rsid w:val="003447E1"/>
    <w:rsid w:val="006916C5"/>
    <w:rsid w:val="00705558"/>
    <w:rsid w:val="0075128B"/>
    <w:rsid w:val="007C3FC8"/>
    <w:rsid w:val="00990EE8"/>
    <w:rsid w:val="00B354CC"/>
    <w:rsid w:val="00CA42AF"/>
    <w:rsid w:val="00E02075"/>
    <w:rsid w:val="00E30F04"/>
    <w:rsid w:val="00FD1CAD"/>
    <w:rsid w:val="1DD15496"/>
    <w:rsid w:val="33DF6A0E"/>
    <w:rsid w:val="3F005E35"/>
    <w:rsid w:val="471936F5"/>
    <w:rsid w:val="501D2338"/>
    <w:rsid w:val="53B132B0"/>
    <w:rsid w:val="64530D47"/>
    <w:rsid w:val="73311160"/>
    <w:rsid w:val="79152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file:///C:\Users\ADMINI~1\AppData\Local\Temp\ksohtml\clip_image1096.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D3F51-BDE8-4E2E-9164-6890CF667B15}">
  <ds:schemaRefs/>
</ds:datastoreItem>
</file>

<file path=docProps/app.xml><?xml version="1.0" encoding="utf-8"?>
<Properties xmlns="http://schemas.openxmlformats.org/officeDocument/2006/extended-properties" xmlns:vt="http://schemas.openxmlformats.org/officeDocument/2006/docPropsVTypes">
  <Template>Normal</Template>
  <Pages>9</Pages>
  <Words>858</Words>
  <Characters>4893</Characters>
  <Lines>40</Lines>
  <Paragraphs>11</Paragraphs>
  <TotalTime>0</TotalTime>
  <ScaleCrop>false</ScaleCrop>
  <LinksUpToDate>false</LinksUpToDate>
  <CharactersWithSpaces>5740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2019-06-18T08:26:00Z</dcterms:created>
  <dc:creator>yi shu</dc:creator>
  <cp:lastModifiedBy>大浪淘沙</cp:lastModifiedBy>
  <cp:lastPrinted>2020-07-16T01:45:00Z</cp:lastPrinted>
  <dcterms:modified xsi:type="dcterms:W3CDTF">2021-07-12T09:12:12Z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885A35BA5E04468B9AD18E658B9DC817</vt:lpwstr>
  </property>
</Properties>
</file>