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600" w:lineRule="exact"/>
        <w:jc w:val="center"/>
        <w:rPr>
          <w:rFonts w:ascii="楷体_GB2312" w:eastAsia="楷体_GB2312" w:hAnsi="楷体_GB2312" w:cs="楷体_GB2312"/>
          <w:color w:val="000000" w:themeColor="text1"/>
          <w:sz w:val="32"/>
          <w:szCs w:val="32"/>
        </w:rPr>
      </w:pPr>
    </w:p>
    <w:p w:rsidR="00347A63" w:rsidRDefault="00EA146C">
      <w:pPr>
        <w:spacing w:line="7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芷文旅广体发[202</w:t>
      </w:r>
      <w:r w:rsidR="00C31435">
        <w:rPr>
          <w:rFonts w:ascii="仿宋_GB2312" w:eastAsia="仿宋_GB2312" w:hAnsi="仿宋_GB2312" w:cs="仿宋_GB2312" w:hint="eastAsia"/>
          <w:color w:val="000000" w:themeColor="text1"/>
          <w:sz w:val="32"/>
          <w:szCs w:val="32"/>
        </w:rPr>
        <w:t>1] 5</w:t>
      </w:r>
      <w:r>
        <w:rPr>
          <w:rFonts w:ascii="仿宋_GB2312" w:eastAsia="仿宋_GB2312" w:hAnsi="仿宋_GB2312" w:cs="仿宋_GB2312" w:hint="eastAsia"/>
          <w:color w:val="000000" w:themeColor="text1"/>
          <w:sz w:val="32"/>
          <w:szCs w:val="32"/>
        </w:rPr>
        <w:t xml:space="preserve">号                </w:t>
      </w:r>
      <w:r w:rsidR="00051E78">
        <w:rPr>
          <w:rFonts w:ascii="仿宋_GB2312" w:eastAsia="仿宋_GB2312" w:hAnsi="仿宋_GB2312" w:cs="仿宋_GB2312" w:hint="eastAsia"/>
          <w:color w:val="000000" w:themeColor="text1"/>
          <w:sz w:val="32"/>
          <w:szCs w:val="32"/>
        </w:rPr>
        <w:t>签发人：</w:t>
      </w:r>
      <w:r w:rsidR="00C31435">
        <w:rPr>
          <w:rFonts w:ascii="仿宋_GB2312" w:eastAsia="仿宋_GB2312" w:hAnsi="仿宋_GB2312" w:cs="仿宋_GB2312" w:hint="eastAsia"/>
          <w:color w:val="000000" w:themeColor="text1"/>
          <w:sz w:val="32"/>
          <w:szCs w:val="32"/>
        </w:rPr>
        <w:t>侯林杰</w:t>
      </w:r>
    </w:p>
    <w:p w:rsidR="00347A63" w:rsidRDefault="00347A63">
      <w:pPr>
        <w:spacing w:line="600" w:lineRule="exact"/>
        <w:jc w:val="center"/>
        <w:rPr>
          <w:rFonts w:ascii="黑体" w:eastAsia="黑体" w:hAnsi="黑体" w:cs="黑体"/>
          <w:color w:val="000000" w:themeColor="text1"/>
          <w:szCs w:val="32"/>
        </w:rPr>
      </w:pPr>
    </w:p>
    <w:p w:rsidR="00347A63" w:rsidRDefault="00EA146C">
      <w:pPr>
        <w:pStyle w:val="2"/>
        <w:spacing w:before="0" w:beforeAutospacing="0" w:after="0" w:afterAutospacing="0" w:line="550" w:lineRule="exact"/>
        <w:jc w:val="center"/>
        <w:rPr>
          <w:rFonts w:ascii="方正大标宋简体" w:eastAsia="方正大标宋简体" w:hAnsi="方正大标宋简体" w:cs="方正大标宋简体"/>
          <w:b w:val="0"/>
          <w:color w:val="000000" w:themeColor="text1"/>
          <w:sz w:val="44"/>
          <w:szCs w:val="44"/>
        </w:rPr>
      </w:pPr>
      <w:r>
        <w:rPr>
          <w:rFonts w:ascii="方正大标宋简体" w:eastAsia="方正大标宋简体" w:hAnsi="方正大标宋简体" w:cs="方正大标宋简体" w:hint="eastAsia"/>
          <w:b w:val="0"/>
          <w:color w:val="000000" w:themeColor="text1"/>
          <w:sz w:val="44"/>
          <w:szCs w:val="44"/>
        </w:rPr>
        <w:t>芷江侗族自治县文化旅游广电体育局</w:t>
      </w:r>
    </w:p>
    <w:p w:rsidR="00347A63" w:rsidRDefault="00EA146C">
      <w:pPr>
        <w:pStyle w:val="p0"/>
        <w:spacing w:line="550" w:lineRule="exact"/>
        <w:jc w:val="center"/>
        <w:rPr>
          <w:rFonts w:ascii="方正大标宋简体" w:eastAsia="方正大标宋简体" w:hAnsi="方正大标宋简体" w:cs="方正大标宋简体"/>
          <w:color w:val="000000" w:themeColor="text1"/>
          <w:sz w:val="44"/>
          <w:szCs w:val="44"/>
        </w:rPr>
      </w:pPr>
      <w:r>
        <w:rPr>
          <w:rFonts w:ascii="方正大标宋简体" w:eastAsia="方正大标宋简体" w:hAnsi="方正大标宋简体" w:cs="方正大标宋简体" w:hint="eastAsia"/>
          <w:color w:val="000000" w:themeColor="text1"/>
          <w:sz w:val="44"/>
          <w:szCs w:val="44"/>
        </w:rPr>
        <w:t>关于20</w:t>
      </w:r>
      <w:r w:rsidR="00F128EF">
        <w:rPr>
          <w:rFonts w:ascii="方正大标宋简体" w:eastAsia="方正大标宋简体" w:hAnsi="方正大标宋简体" w:cs="方正大标宋简体" w:hint="eastAsia"/>
          <w:color w:val="000000" w:themeColor="text1"/>
          <w:sz w:val="44"/>
          <w:szCs w:val="44"/>
        </w:rPr>
        <w:t>20</w:t>
      </w:r>
      <w:r>
        <w:rPr>
          <w:rFonts w:ascii="方正大标宋简体" w:eastAsia="方正大标宋简体" w:hAnsi="方正大标宋简体" w:cs="方正大标宋简体" w:hint="eastAsia"/>
          <w:color w:val="000000" w:themeColor="text1"/>
          <w:sz w:val="44"/>
          <w:szCs w:val="44"/>
        </w:rPr>
        <w:t>年度财政资金绩效评估的自评报告</w:t>
      </w:r>
    </w:p>
    <w:p w:rsidR="00347A63" w:rsidRDefault="00347A63">
      <w:pPr>
        <w:pStyle w:val="p0"/>
        <w:spacing w:line="550" w:lineRule="exact"/>
        <w:rPr>
          <w:rFonts w:ascii="方正大标宋简体" w:eastAsia="方正大标宋简体" w:hAnsi="宋体"/>
          <w:bCs/>
          <w:color w:val="000000" w:themeColor="text1"/>
          <w:spacing w:val="-11"/>
          <w:sz w:val="44"/>
        </w:rPr>
      </w:pPr>
    </w:p>
    <w:p w:rsidR="00347A63" w:rsidRDefault="00EA146C">
      <w:pPr>
        <w:spacing w:line="55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县财政局：</w:t>
      </w:r>
    </w:p>
    <w:p w:rsidR="00347A63" w:rsidRDefault="00EA146C">
      <w:pPr>
        <w:spacing w:line="550" w:lineRule="exact"/>
        <w:ind w:firstLineChars="200" w:firstLine="64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z w:val="32"/>
          <w:szCs w:val="32"/>
        </w:rPr>
        <w:t>根据芷财绩[202</w:t>
      </w:r>
      <w:r w:rsidR="00F128EF">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]1号文件</w:t>
      </w:r>
      <w:r>
        <w:rPr>
          <w:rFonts w:ascii="仿宋_GB2312" w:eastAsia="仿宋_GB2312" w:hAnsi="仿宋" w:hint="eastAsia"/>
          <w:color w:val="000000" w:themeColor="text1"/>
          <w:spacing w:val="-2"/>
          <w:sz w:val="32"/>
          <w:szCs w:val="32"/>
        </w:rPr>
        <w:t>《关于开展20</w:t>
      </w:r>
      <w:r w:rsidR="00F128EF">
        <w:rPr>
          <w:rFonts w:ascii="仿宋_GB2312" w:eastAsia="仿宋_GB2312" w:hAnsi="仿宋" w:hint="eastAsia"/>
          <w:color w:val="000000" w:themeColor="text1"/>
          <w:spacing w:val="-2"/>
          <w:sz w:val="32"/>
          <w:szCs w:val="32"/>
        </w:rPr>
        <w:t>20</w:t>
      </w:r>
      <w:r>
        <w:rPr>
          <w:rFonts w:ascii="仿宋_GB2312" w:eastAsia="仿宋_GB2312" w:hAnsi="仿宋" w:hint="eastAsia"/>
          <w:color w:val="000000" w:themeColor="text1"/>
          <w:spacing w:val="-2"/>
          <w:sz w:val="32"/>
          <w:szCs w:val="32"/>
        </w:rPr>
        <w:t>年度财政资金绩效评价工作的通知》</w:t>
      </w:r>
      <w:r>
        <w:rPr>
          <w:rFonts w:ascii="仿宋_GB2312" w:eastAsia="仿宋_GB2312" w:hAnsi="仿宋_GB2312" w:cs="仿宋_GB2312" w:hint="eastAsia"/>
          <w:color w:val="000000" w:themeColor="text1"/>
          <w:spacing w:val="-2"/>
          <w:sz w:val="32"/>
          <w:szCs w:val="32"/>
        </w:rPr>
        <w:t>要求，我单位建立了机构，组织专门人员对20</w:t>
      </w:r>
      <w:r w:rsidR="00F128EF">
        <w:rPr>
          <w:rFonts w:ascii="仿宋_GB2312" w:eastAsia="仿宋_GB2312" w:hAnsi="仿宋_GB2312" w:cs="仿宋_GB2312" w:hint="eastAsia"/>
          <w:color w:val="000000" w:themeColor="text1"/>
          <w:spacing w:val="-2"/>
          <w:sz w:val="32"/>
          <w:szCs w:val="32"/>
        </w:rPr>
        <w:t>20</w:t>
      </w:r>
      <w:r>
        <w:rPr>
          <w:rFonts w:ascii="仿宋_GB2312" w:eastAsia="仿宋_GB2312" w:hAnsi="仿宋_GB2312" w:cs="仿宋_GB2312" w:hint="eastAsia"/>
          <w:color w:val="000000" w:themeColor="text1"/>
          <w:spacing w:val="-2"/>
          <w:sz w:val="32"/>
          <w:szCs w:val="32"/>
        </w:rPr>
        <w:t>年度财政资金度整体支出及项目支出进行了自评，对整体支出及专项资金的投入、过程、产出及效果等内容进行了逐项评价，撰写了自评报告，并对自评项目进行了打分，自评结果均为优。</w:t>
      </w:r>
    </w:p>
    <w:p w:rsidR="00347A63" w:rsidRDefault="00EA146C">
      <w:pPr>
        <w:spacing w:line="550" w:lineRule="exact"/>
        <w:ind w:firstLine="42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附件：</w:t>
      </w:r>
    </w:p>
    <w:p w:rsidR="00347A63" w:rsidRDefault="00EA146C">
      <w:pPr>
        <w:spacing w:line="550" w:lineRule="exact"/>
        <w:ind w:firstLine="42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1、</w:t>
      </w:r>
      <w:r>
        <w:rPr>
          <w:rFonts w:ascii="仿宋_GB2312" w:eastAsia="仿宋_GB2312" w:hAnsi="仿宋_GB2312" w:cs="仿宋_GB2312" w:hint="eastAsia"/>
          <w:color w:val="000000" w:themeColor="text1"/>
          <w:sz w:val="32"/>
          <w:szCs w:val="32"/>
        </w:rPr>
        <w:t>芷江侗族自治县文化旅游广电体育局20</w:t>
      </w:r>
      <w:r w:rsidR="00F128EF">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年度部门整体支出绩效评价自评报告</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芷江侗族自治县文化旅游广电体育局部门整体支出绩效评估指标评分表</w:t>
      </w:r>
    </w:p>
    <w:p w:rsidR="00347A63" w:rsidRDefault="00EA146C">
      <w:pPr>
        <w:spacing w:line="550" w:lineRule="exact"/>
        <w:ind w:firstLine="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芷江侗族自治县文化旅游广电体育局部门整体支出绩效评价基础数据表</w:t>
      </w:r>
    </w:p>
    <w:p w:rsidR="00347A63" w:rsidRDefault="008D5278">
      <w:pPr>
        <w:spacing w:line="550" w:lineRule="exact"/>
        <w:ind w:firstLine="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EA146C">
        <w:rPr>
          <w:rFonts w:ascii="仿宋_GB2312" w:eastAsia="仿宋_GB2312" w:hAnsi="仿宋_GB2312" w:cs="仿宋_GB2312" w:hint="eastAsia"/>
          <w:color w:val="000000" w:themeColor="text1"/>
          <w:sz w:val="32"/>
          <w:szCs w:val="32"/>
        </w:rPr>
        <w:t>、芷江侗族自治县文化旅游广电体育局民族艺术团人员经费专项资金绩效评价自评报告</w:t>
      </w:r>
    </w:p>
    <w:p w:rsidR="00347A63" w:rsidRDefault="008D5278">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EA146C">
        <w:rPr>
          <w:rFonts w:ascii="仿宋_GB2312" w:eastAsia="仿宋_GB2312" w:hAnsi="仿宋_GB2312" w:cs="仿宋_GB2312" w:hint="eastAsia"/>
          <w:color w:val="000000" w:themeColor="text1"/>
          <w:sz w:val="32"/>
          <w:szCs w:val="32"/>
        </w:rPr>
        <w:t>、芷江侗族自治县文化旅游广电体育局民族艺术团人员经费专项资金绩效评估指标评分表</w:t>
      </w:r>
    </w:p>
    <w:p w:rsidR="00347A63" w:rsidRDefault="008D5278">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sidR="00EA146C">
        <w:rPr>
          <w:rFonts w:ascii="仿宋_GB2312" w:eastAsia="仿宋_GB2312" w:hAnsi="仿宋_GB2312" w:cs="仿宋_GB2312" w:hint="eastAsia"/>
          <w:color w:val="000000" w:themeColor="text1"/>
          <w:sz w:val="32"/>
          <w:szCs w:val="32"/>
        </w:rPr>
        <w:t>、芷江侗族自治县文化旅游广电体育局图书馆、文化馆免费开放中央及省级补助资金绩效评估自评报告</w:t>
      </w:r>
    </w:p>
    <w:p w:rsidR="00347A63" w:rsidRDefault="008D5278">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00EA146C">
        <w:rPr>
          <w:rFonts w:ascii="仿宋_GB2312" w:eastAsia="仿宋_GB2312" w:hAnsi="仿宋_GB2312" w:cs="仿宋_GB2312" w:hint="eastAsia"/>
          <w:color w:val="000000" w:themeColor="text1"/>
          <w:sz w:val="32"/>
          <w:szCs w:val="32"/>
        </w:rPr>
        <w:t>、芷江侗族自治县文化旅游广电体育局图书馆、文化馆免费开放中央及省级补助资金绩效评估指标评分表</w:t>
      </w:r>
    </w:p>
    <w:p w:rsidR="00BA4FEF" w:rsidRDefault="008D5278" w:rsidP="00C354CA">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sidR="00BA4FEF">
        <w:rPr>
          <w:rFonts w:ascii="仿宋_GB2312" w:eastAsia="仿宋_GB2312" w:hAnsi="仿宋_GB2312" w:cs="仿宋_GB2312" w:hint="eastAsia"/>
          <w:color w:val="000000" w:themeColor="text1"/>
          <w:sz w:val="32"/>
          <w:szCs w:val="32"/>
        </w:rPr>
        <w:t>.</w:t>
      </w:r>
      <w:r w:rsidR="00BA4FEF" w:rsidRPr="00BA4FEF">
        <w:rPr>
          <w:rFonts w:ascii="仿宋_GB2312" w:eastAsia="仿宋_GB2312" w:hAnsi="仿宋_GB2312" w:cs="仿宋_GB2312" w:hint="eastAsia"/>
          <w:color w:val="000000" w:themeColor="text1"/>
          <w:sz w:val="32"/>
          <w:szCs w:val="32"/>
        </w:rPr>
        <w:t xml:space="preserve"> </w:t>
      </w:r>
      <w:r w:rsidR="00BA4FEF">
        <w:rPr>
          <w:rFonts w:ascii="仿宋_GB2312" w:eastAsia="仿宋_GB2312" w:hAnsi="仿宋_GB2312" w:cs="仿宋_GB2312" w:hint="eastAsia"/>
          <w:color w:val="000000" w:themeColor="text1"/>
          <w:sz w:val="32"/>
          <w:szCs w:val="32"/>
        </w:rPr>
        <w:t>芷江侗族自治县文化旅游广电体育局</w:t>
      </w:r>
      <w:r w:rsidR="00C354CA">
        <w:rPr>
          <w:rFonts w:ascii="仿宋_GB2312" w:eastAsia="仿宋_GB2312" w:hAnsi="仿宋_GB2312" w:cs="仿宋_GB2312" w:hint="eastAsia"/>
          <w:color w:val="000000" w:themeColor="text1"/>
          <w:sz w:val="32"/>
          <w:szCs w:val="32"/>
        </w:rPr>
        <w:t>2020年中央</w:t>
      </w:r>
      <w:r w:rsidR="00BA4FEF" w:rsidRPr="00BA4FEF">
        <w:rPr>
          <w:rFonts w:ascii="仿宋_GB2312" w:eastAsia="仿宋_GB2312" w:hAnsi="仿宋_GB2312" w:cs="仿宋_GB2312" w:hint="eastAsia"/>
          <w:color w:val="000000" w:themeColor="text1"/>
          <w:sz w:val="32"/>
          <w:szCs w:val="32"/>
        </w:rPr>
        <w:t>公共文化服务体系农村文化建设</w:t>
      </w:r>
      <w:r w:rsidR="00C354CA">
        <w:rPr>
          <w:rFonts w:ascii="仿宋_GB2312" w:eastAsia="仿宋_GB2312" w:hAnsi="仿宋_GB2312" w:cs="仿宋_GB2312" w:hint="eastAsia"/>
          <w:color w:val="000000" w:themeColor="text1"/>
          <w:sz w:val="32"/>
          <w:szCs w:val="32"/>
        </w:rPr>
        <w:t>（农村电影）</w:t>
      </w:r>
      <w:r w:rsidR="00BA4FEF" w:rsidRPr="00BA4FEF">
        <w:rPr>
          <w:rFonts w:ascii="仿宋_GB2312" w:eastAsia="仿宋_GB2312" w:hAnsi="仿宋_GB2312" w:cs="仿宋_GB2312" w:hint="eastAsia"/>
          <w:color w:val="000000" w:themeColor="text1"/>
          <w:sz w:val="32"/>
          <w:szCs w:val="32"/>
        </w:rPr>
        <w:t>专项资金绩效</w:t>
      </w:r>
      <w:r w:rsidR="00BA4FEF" w:rsidRPr="00BA4FEF">
        <w:rPr>
          <w:rFonts w:ascii="仿宋_GB2312" w:eastAsia="仿宋_GB2312" w:hAnsi="仿宋_GB2312" w:cs="仿宋_GB2312"/>
          <w:color w:val="000000" w:themeColor="text1"/>
          <w:sz w:val="32"/>
          <w:szCs w:val="32"/>
        </w:rPr>
        <w:t>自评报告</w:t>
      </w:r>
    </w:p>
    <w:p w:rsidR="00C354CA" w:rsidRDefault="008D5278" w:rsidP="00C354CA">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sidR="00BA4FEF">
        <w:rPr>
          <w:rFonts w:ascii="仿宋_GB2312" w:eastAsia="仿宋_GB2312" w:hAnsi="仿宋_GB2312" w:cs="仿宋_GB2312" w:hint="eastAsia"/>
          <w:color w:val="000000" w:themeColor="text1"/>
          <w:sz w:val="32"/>
          <w:szCs w:val="32"/>
        </w:rPr>
        <w:t>.</w:t>
      </w:r>
      <w:r w:rsidR="00C354CA" w:rsidRPr="00C354CA">
        <w:rPr>
          <w:rFonts w:ascii="仿宋_GB2312" w:eastAsia="仿宋_GB2312" w:hAnsi="仿宋_GB2312" w:cs="仿宋_GB2312" w:hint="eastAsia"/>
          <w:color w:val="000000" w:themeColor="text1"/>
          <w:sz w:val="32"/>
          <w:szCs w:val="32"/>
        </w:rPr>
        <w:t xml:space="preserve"> </w:t>
      </w:r>
      <w:r w:rsidR="00C354CA">
        <w:rPr>
          <w:rFonts w:ascii="仿宋_GB2312" w:eastAsia="仿宋_GB2312" w:hAnsi="仿宋_GB2312" w:cs="仿宋_GB2312" w:hint="eastAsia"/>
          <w:color w:val="000000" w:themeColor="text1"/>
          <w:sz w:val="32"/>
          <w:szCs w:val="32"/>
        </w:rPr>
        <w:t>芷江侗族自治县文化旅游广电体育局2020年中央</w:t>
      </w:r>
      <w:r w:rsidR="00C354CA" w:rsidRPr="00BA4FEF">
        <w:rPr>
          <w:rFonts w:ascii="仿宋_GB2312" w:eastAsia="仿宋_GB2312" w:hAnsi="仿宋_GB2312" w:cs="仿宋_GB2312" w:hint="eastAsia"/>
          <w:color w:val="000000" w:themeColor="text1"/>
          <w:sz w:val="32"/>
          <w:szCs w:val="32"/>
        </w:rPr>
        <w:t>公共文化服务体系农村文化建设</w:t>
      </w:r>
      <w:r w:rsidR="00C354CA">
        <w:rPr>
          <w:rFonts w:ascii="仿宋_GB2312" w:eastAsia="仿宋_GB2312" w:hAnsi="仿宋_GB2312" w:cs="仿宋_GB2312" w:hint="eastAsia"/>
          <w:color w:val="000000" w:themeColor="text1"/>
          <w:sz w:val="32"/>
          <w:szCs w:val="32"/>
        </w:rPr>
        <w:t>（农村电影）</w:t>
      </w:r>
      <w:r w:rsidR="00C354CA" w:rsidRPr="00BA4FEF">
        <w:rPr>
          <w:rFonts w:ascii="仿宋_GB2312" w:eastAsia="仿宋_GB2312" w:hAnsi="仿宋_GB2312" w:cs="仿宋_GB2312" w:hint="eastAsia"/>
          <w:color w:val="000000" w:themeColor="text1"/>
          <w:sz w:val="32"/>
          <w:szCs w:val="32"/>
        </w:rPr>
        <w:t>专项资金绩效</w:t>
      </w:r>
      <w:r w:rsidR="00C354CA">
        <w:rPr>
          <w:rFonts w:ascii="仿宋_GB2312" w:eastAsia="仿宋_GB2312" w:hAnsi="仿宋_GB2312" w:cs="仿宋_GB2312" w:hint="eastAsia"/>
          <w:color w:val="000000" w:themeColor="text1"/>
          <w:sz w:val="32"/>
          <w:szCs w:val="32"/>
        </w:rPr>
        <w:t>评估指标评分表</w:t>
      </w:r>
    </w:p>
    <w:p w:rsidR="00BA4FEF" w:rsidRDefault="00BA4FEF" w:rsidP="00BA4FEF">
      <w:pPr>
        <w:spacing w:line="550" w:lineRule="exact"/>
        <w:ind w:firstLineChars="150" w:firstLine="480"/>
        <w:rPr>
          <w:rFonts w:ascii="仿宋_GB2312" w:eastAsia="仿宋_GB2312" w:hAnsi="仿宋_GB2312" w:cs="仿宋_GB2312"/>
          <w:color w:val="000000" w:themeColor="text1"/>
          <w:sz w:val="32"/>
          <w:szCs w:val="32"/>
        </w:rPr>
      </w:pPr>
    </w:p>
    <w:p w:rsidR="00BA4FEF" w:rsidRDefault="00BA4FEF">
      <w:pPr>
        <w:spacing w:line="550" w:lineRule="exact"/>
        <w:ind w:firstLineChars="150" w:firstLine="480"/>
        <w:rPr>
          <w:rFonts w:ascii="仿宋_GB2312" w:eastAsia="仿宋_GB2312" w:hAnsi="仿宋_GB2312" w:cs="仿宋_GB2312"/>
          <w:color w:val="000000" w:themeColor="text1"/>
          <w:sz w:val="32"/>
          <w:szCs w:val="32"/>
        </w:rPr>
      </w:pPr>
    </w:p>
    <w:p w:rsidR="00347A63" w:rsidRDefault="00347A63">
      <w:pPr>
        <w:spacing w:line="550" w:lineRule="exact"/>
        <w:ind w:firstLineChars="1400" w:firstLine="4480"/>
        <w:rPr>
          <w:rFonts w:ascii="仿宋_GB2312" w:eastAsia="仿宋_GB2312" w:hAnsi="仿宋_GB2312" w:cs="仿宋_GB2312"/>
          <w:color w:val="000000" w:themeColor="text1"/>
          <w:sz w:val="32"/>
          <w:szCs w:val="32"/>
        </w:rPr>
      </w:pPr>
    </w:p>
    <w:p w:rsidR="00347A63" w:rsidRDefault="00EA146C">
      <w:pPr>
        <w:spacing w:line="550" w:lineRule="exact"/>
        <w:ind w:firstLineChars="787" w:firstLine="2518"/>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芷江侗族自治县文化旅游广电体育局</w:t>
      </w:r>
    </w:p>
    <w:p w:rsidR="00347A63" w:rsidRDefault="00EA146C">
      <w:pPr>
        <w:spacing w:line="550" w:lineRule="exact"/>
        <w:ind w:firstLineChars="787" w:firstLine="2518"/>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202</w:t>
      </w:r>
      <w:r w:rsidR="00F128EF">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年7月</w:t>
      </w:r>
      <w:r w:rsidR="00F128EF">
        <w:rPr>
          <w:rFonts w:ascii="仿宋_GB2312" w:eastAsia="仿宋_GB2312" w:hint="eastAsia"/>
          <w:color w:val="000000" w:themeColor="text1"/>
          <w:sz w:val="32"/>
          <w:szCs w:val="32"/>
        </w:rPr>
        <w:t xml:space="preserve">10 </w:t>
      </w:r>
      <w:r>
        <w:rPr>
          <w:rFonts w:ascii="仿宋_GB2312" w:eastAsia="仿宋_GB2312" w:hint="eastAsia"/>
          <w:color w:val="000000" w:themeColor="text1"/>
          <w:sz w:val="32"/>
          <w:szCs w:val="32"/>
        </w:rPr>
        <w:t>日</w:t>
      </w:r>
    </w:p>
    <w:p w:rsidR="00347A63" w:rsidRDefault="00EA146C">
      <w:pPr>
        <w:rPr>
          <w:rFonts w:ascii="方正大标宋简体" w:eastAsia="方正大标宋简体" w:hAnsi="方正大标宋简体" w:cs="方正大标宋简体"/>
          <w:color w:val="000000" w:themeColor="text1"/>
          <w:sz w:val="44"/>
          <w:szCs w:val="44"/>
        </w:rPr>
      </w:pPr>
      <w:r>
        <w:rPr>
          <w:rFonts w:ascii="方正大标宋简体" w:eastAsia="方正大标宋简体" w:hAnsi="方正大标宋简体" w:cs="方正大标宋简体"/>
          <w:color w:val="000000" w:themeColor="text1"/>
          <w:sz w:val="44"/>
          <w:szCs w:val="44"/>
        </w:rPr>
        <w:br w:type="page"/>
      </w: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附件1：</w:t>
      </w:r>
    </w:p>
    <w:p w:rsidR="00347A63" w:rsidRDefault="00347A63"/>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芷江侗族自治县文化旅游广电体育局</w:t>
      </w:r>
    </w:p>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20</w:t>
      </w:r>
      <w:r w:rsidR="00F128EF">
        <w:rPr>
          <w:rFonts w:ascii="方正小标宋简体" w:eastAsia="方正小标宋简体" w:hAnsi="方正小标宋简体" w:cs="方正小标宋简体" w:hint="eastAsia"/>
          <w:b w:val="0"/>
          <w:bCs w:val="0"/>
          <w:color w:val="000000" w:themeColor="text1"/>
          <w:sz w:val="44"/>
          <w:szCs w:val="44"/>
        </w:rPr>
        <w:t>20</w:t>
      </w:r>
      <w:r>
        <w:rPr>
          <w:rFonts w:ascii="方正小标宋简体" w:eastAsia="方正小标宋简体" w:hAnsi="方正小标宋简体" w:cs="方正小标宋简体" w:hint="eastAsia"/>
          <w:b w:val="0"/>
          <w:bCs w:val="0"/>
          <w:color w:val="000000" w:themeColor="text1"/>
          <w:sz w:val="44"/>
          <w:szCs w:val="44"/>
        </w:rPr>
        <w:t>年度部门整体支出的绩效评价报告</w:t>
      </w:r>
    </w:p>
    <w:p w:rsidR="00347A63" w:rsidRDefault="00347A63">
      <w:pPr>
        <w:pStyle w:val="2"/>
        <w:spacing w:before="0" w:beforeAutospacing="0" w:after="0" w:afterAutospacing="0" w:line="600" w:lineRule="exact"/>
        <w:jc w:val="center"/>
        <w:rPr>
          <w:rFonts w:ascii="黑体" w:eastAsia="黑体" w:cs="Arial"/>
          <w:color w:val="000000" w:themeColor="text1"/>
        </w:rPr>
      </w:pPr>
    </w:p>
    <w:p w:rsidR="00347A63" w:rsidRDefault="00EA146C">
      <w:pPr>
        <w:spacing w:line="600" w:lineRule="exact"/>
        <w:ind w:firstLineChars="150" w:firstLine="474"/>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w:t>
      </w:r>
      <w:r w:rsidR="00F128EF">
        <w:rPr>
          <w:rFonts w:ascii="仿宋_GB2312" w:eastAsia="仿宋_GB2312" w:hAnsi="仿宋_GB2312" w:cs="仿宋_GB2312" w:hint="eastAsia"/>
          <w:color w:val="000000" w:themeColor="text1"/>
          <w:spacing w:val="-2"/>
          <w:sz w:val="32"/>
          <w:szCs w:val="32"/>
        </w:rPr>
        <w:t>20</w:t>
      </w:r>
      <w:r>
        <w:rPr>
          <w:rFonts w:ascii="仿宋_GB2312" w:eastAsia="仿宋_GB2312" w:hAnsi="仿宋_GB2312" w:cs="仿宋_GB2312" w:hint="eastAsia"/>
          <w:color w:val="000000" w:themeColor="text1"/>
          <w:spacing w:val="-2"/>
          <w:sz w:val="32"/>
          <w:szCs w:val="32"/>
        </w:rPr>
        <w:t>年度财政资金绩效评价工作的通知》（芷财绩[202</w:t>
      </w:r>
      <w:r w:rsidR="00F128EF">
        <w:rPr>
          <w:rFonts w:ascii="仿宋_GB2312" w:eastAsia="仿宋_GB2312" w:hAnsi="仿宋_GB2312" w:cs="仿宋_GB2312" w:hint="eastAsia"/>
          <w:color w:val="000000" w:themeColor="text1"/>
          <w:spacing w:val="-2"/>
          <w:sz w:val="32"/>
          <w:szCs w:val="32"/>
        </w:rPr>
        <w:t>1</w:t>
      </w:r>
      <w:r>
        <w:rPr>
          <w:rFonts w:ascii="仿宋_GB2312" w:eastAsia="仿宋_GB2312" w:hAnsi="仿宋_GB2312" w:cs="仿宋_GB2312" w:hint="eastAsia"/>
          <w:color w:val="000000" w:themeColor="text1"/>
          <w:spacing w:val="-2"/>
          <w:sz w:val="32"/>
          <w:szCs w:val="32"/>
        </w:rPr>
        <w:t>]1号）文件精神，我单位对部门整体支出进行了绩效评价,现将有关情况报告如下：</w:t>
      </w:r>
    </w:p>
    <w:p w:rsidR="00347A63" w:rsidRDefault="00EA146C">
      <w:pPr>
        <w:spacing w:line="600" w:lineRule="exact"/>
        <w:ind w:firstLineChars="150" w:firstLine="474"/>
        <w:rPr>
          <w:rFonts w:ascii="黑体" w:eastAsia="黑体" w:hAnsi="黑体" w:cs="黑体"/>
          <w:color w:val="000000" w:themeColor="text1"/>
          <w:spacing w:val="-2"/>
          <w:sz w:val="32"/>
          <w:szCs w:val="32"/>
        </w:rPr>
      </w:pPr>
      <w:r>
        <w:rPr>
          <w:rFonts w:ascii="黑体" w:eastAsia="黑体" w:hAnsi="黑体" w:cs="黑体" w:hint="eastAsia"/>
          <w:color w:val="000000" w:themeColor="text1"/>
          <w:spacing w:val="-2"/>
          <w:sz w:val="32"/>
          <w:szCs w:val="32"/>
        </w:rPr>
        <w:t>一、部门基本情况</w:t>
      </w:r>
    </w:p>
    <w:p w:rsidR="00347A63" w:rsidRPr="00F128EF" w:rsidRDefault="00EA146C"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主要职责</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贯彻党和国家有关文化、旅游、广播电视、体育工作方针、政策和法律、法规，拟订全县文化、旅游、广播电视、体育事业发展规划并指导实施，指导、推进全县文化、旅游、广播电视、体育、文物领域体制机制创新。</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(一)推进全县文化旅游广电体育领域的公共服务，规划、引导公共文化产品生产，统筹安排全县文化、旅游、广电、体育事业经费，指导全县重点文化旅游广电体育设施建设和乡镇文化旅游广电体育设施建设。</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（二）拟订全县文化旅游广电体育产业发展规划，指导、协调全县文化旅游广电体育产业发展，推进文化旅游广电体育产业</w:t>
      </w:r>
      <w:r w:rsidRPr="00F128EF">
        <w:rPr>
          <w:rFonts w:ascii="仿宋_GB2312" w:eastAsia="仿宋_GB2312" w:hAnsi="仿宋_GB2312" w:cs="仿宋_GB2312" w:hint="eastAsia"/>
          <w:color w:val="000000" w:themeColor="text1"/>
          <w:spacing w:val="-2"/>
          <w:sz w:val="32"/>
          <w:szCs w:val="32"/>
        </w:rPr>
        <w:lastRenderedPageBreak/>
        <w:t>交流与合作。</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三）指导全县文化艺术创作与生产，管理全县性重大文化活动，重点扶持代表性、示范性、实验性文化艺术品种和特色文艺院团，推动各门类艺术的发展。指导、管理全县文化艺术和体育事业，指导、管理全县图书馆、博物馆、文化馆（站）、体育馆事业和基层文化体育建设；指导非公有性文化旅游体育文物机构和文化艺术类、旅游类、体育类、文物类社会组织的业务工作。</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（四</w:t>
      </w:r>
      <w:r w:rsidRPr="00F128EF">
        <w:rPr>
          <w:rFonts w:ascii="仿宋_GB2312" w:eastAsia="仿宋_GB2312" w:hAnsi="仿宋_GB2312" w:cs="仿宋_GB2312"/>
          <w:color w:val="000000" w:themeColor="text1"/>
          <w:spacing w:val="-2"/>
          <w:sz w:val="32"/>
          <w:szCs w:val="32"/>
        </w:rPr>
        <w:t>）</w:t>
      </w:r>
      <w:r w:rsidRPr="00F128EF">
        <w:rPr>
          <w:rFonts w:ascii="仿宋_GB2312" w:eastAsia="仿宋_GB2312" w:hAnsi="仿宋_GB2312" w:cs="仿宋_GB2312" w:hint="eastAsia"/>
          <w:color w:val="000000" w:themeColor="text1"/>
          <w:spacing w:val="-2"/>
          <w:sz w:val="32"/>
          <w:szCs w:val="32"/>
        </w:rPr>
        <w:t>指导推进全县文化旅游广电体育文物科技创新发展，推进文化旅游广电体育文物行业信息化、标准化建设。负责全县物质与非物质文化遗产保护和优秀民族文化的挖掘抢救传承宣传研究工作。</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（五）指导全县文化、旅游、广电、体育、文物等市场发展，对文化旅游广电体育文物市场经营进行行业监管，推进文化旅游广电体育文物行业信用体系建设，依法规范文化旅游广电体育文物市场。</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六）组织、指导全县重要旅游产品的开发，促进和引导旅游业利用外资和社会投资工作；拟订全县国际旅游市场开发战略，组织全县旅游形象的对外宣传和重大推广活动；培育、完善和开拓国内旅游市场，拟订我县开拓旅游市场的措施并指导实施。组织全县旅游资源的普查、规划、开发和相关保护工作。指导协调旅游区的规划编制和开发建设，引导休闲度假；监测全县旅游经济运行，负责旅游统计及行业信息发布；协调和指导全县假日旅</w:t>
      </w:r>
      <w:r w:rsidRPr="00F128EF">
        <w:rPr>
          <w:rFonts w:ascii="仿宋_GB2312" w:eastAsia="仿宋_GB2312" w:hAnsi="仿宋_GB2312" w:cs="仿宋_GB2312" w:hint="eastAsia"/>
          <w:color w:val="000000" w:themeColor="text1"/>
          <w:spacing w:val="-2"/>
          <w:sz w:val="32"/>
          <w:szCs w:val="32"/>
        </w:rPr>
        <w:lastRenderedPageBreak/>
        <w:t>游和红色旅游工作。</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七）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权限内旅行社、分社的设立与旅游饭店及A级景区等级评定与初审工作；负责全县旅游安全的综合协调和监督管理，指导应急救援；指导旅游行业精神文明建设和诚信体系建设；加强对旅游市场实施监督管理。</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（八）指导旅游教育、培训工作，制定并组织实施全县旅游人才规划；指导全县有关学校开展旅游教育的有关工作；联系和指导旅游社团制度建设等工作。</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九）统筹规划群众体育发展，负责推行全民健身计划，指导群众性体育活动的开展，监督实施国家体育锻炼标准，推动国民体质监测和社会体育指导员工作队伍制度建设，指导公共体育设施建设，负责公共体育设施的监督管理。统筹规划竞技体育发展和青少年体育发展，负责制定全县体育竞赛项目设置和重点布局，组织管理体育训练、体育竞赛、运动队伍建设，加强体育后备人才建设，推进青少年体育工作。</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（十）组织体育领域科学研究的攻关和成果推广，负责组织、协调、监督体育运动中的反兴奋剂工作。组织推进全县广播电视公共服务，负责全县广播电视、信息网络视听节目服务机构和业</w:t>
      </w:r>
      <w:r w:rsidRPr="00F128EF">
        <w:rPr>
          <w:rFonts w:ascii="仿宋_GB2312" w:eastAsia="仿宋_GB2312" w:hAnsi="仿宋_GB2312" w:cs="仿宋_GB2312" w:hint="eastAsia"/>
          <w:color w:val="000000" w:themeColor="text1"/>
          <w:spacing w:val="-2"/>
          <w:sz w:val="32"/>
          <w:szCs w:val="32"/>
        </w:rPr>
        <w:lastRenderedPageBreak/>
        <w:t>务的监管并实施准入和退出管理。</w:t>
      </w:r>
    </w:p>
    <w:p w:rsidR="00F128EF" w:rsidRPr="00F128EF" w:rsidRDefault="00F128EF" w:rsidP="00F128EF">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（十一）指导、管理文化旅游广电体育行业对外及对港澳台交流、合作和宣传、推广工作。</w:t>
      </w:r>
    </w:p>
    <w:p w:rsidR="00347A63" w:rsidRPr="00C31435" w:rsidRDefault="00F128EF" w:rsidP="00C31435">
      <w:pPr>
        <w:spacing w:line="600" w:lineRule="exact"/>
        <w:ind w:firstLineChars="150" w:firstLine="474"/>
        <w:rPr>
          <w:rFonts w:ascii="仿宋_GB2312" w:eastAsia="仿宋_GB2312" w:hAnsi="仿宋_GB2312" w:cs="仿宋_GB2312"/>
          <w:color w:val="000000" w:themeColor="text1"/>
          <w:spacing w:val="-2"/>
          <w:sz w:val="32"/>
          <w:szCs w:val="32"/>
        </w:rPr>
      </w:pPr>
      <w:r w:rsidRPr="00F128EF">
        <w:rPr>
          <w:rFonts w:ascii="仿宋_GB2312" w:eastAsia="仿宋_GB2312" w:hAnsi="仿宋_GB2312" w:cs="仿宋_GB2312" w:hint="eastAsia"/>
          <w:color w:val="000000" w:themeColor="text1"/>
          <w:spacing w:val="-2"/>
          <w:sz w:val="32"/>
          <w:szCs w:val="32"/>
        </w:rPr>
        <w:t>(十二)承办县委和县人民政府交办的其他事项。</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（二）机构设置、人员情况</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目前县文化旅游广电体育局共设有股室8个，二级事业单位7个，现有在职人员77人。</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（三）主要工作任务</w:t>
      </w:r>
    </w:p>
    <w:p w:rsidR="005F39B6" w:rsidRDefault="005F39B6" w:rsidP="00A17863">
      <w:pPr>
        <w:spacing w:line="600" w:lineRule="exact"/>
        <w:ind w:firstLineChars="200" w:firstLine="643"/>
        <w:rPr>
          <w:rFonts w:ascii="仿宋_GB2312" w:eastAsia="仿宋_GB2312"/>
          <w:sz w:val="32"/>
          <w:szCs w:val="32"/>
        </w:rPr>
      </w:pPr>
      <w:r>
        <w:rPr>
          <w:rFonts w:ascii="仿宋_GB2312" w:eastAsia="仿宋_GB2312" w:hint="eastAsia"/>
          <w:b/>
          <w:bCs/>
          <w:sz w:val="32"/>
          <w:szCs w:val="32"/>
        </w:rPr>
        <w:t>一是</w:t>
      </w:r>
      <w:r w:rsidR="00743433">
        <w:rPr>
          <w:rFonts w:ascii="仿宋_GB2312" w:eastAsia="仿宋_GB2312" w:hint="eastAsia"/>
          <w:sz w:val="32"/>
          <w:szCs w:val="32"/>
        </w:rPr>
        <w:t>文艺作品创作</w:t>
      </w:r>
      <w:r>
        <w:rPr>
          <w:rFonts w:ascii="仿宋_GB2312" w:eastAsia="仿宋_GB2312" w:hint="eastAsia"/>
          <w:sz w:val="32"/>
          <w:szCs w:val="32"/>
        </w:rPr>
        <w:t>。我局积极组织创作了《众志成城抗疫情》、《守望》、《大爱无垠》等文艺作品。同时，发动社会文艺爱好者广泛参与“艺抗疫情”文艺创作活动，共收集到歌曲、侗族民歌、美术、书法、剪纸等文艺作品20余件，其中《众志成城抗疫情》、《守望》、《武汉战疫 我们必胜》、《雨中绽放的杏花》、《祖国与你同在》荣获湖南省文化和旅游厅、湖南省文化馆“艺抗疫情 云游湖南”主题作品创作优秀作品奖。同时，认真开展了“战疫密码·中国之治”微宣讲等活动。</w:t>
      </w:r>
      <w:bookmarkStart w:id="0" w:name="_Hlk55553759"/>
      <w:r w:rsidR="00743433">
        <w:rPr>
          <w:rFonts w:ascii="仿宋_GB2312" w:eastAsia="仿宋_GB2312" w:hint="eastAsia"/>
          <w:sz w:val="32"/>
          <w:szCs w:val="32"/>
        </w:rPr>
        <w:t>组织参加由湖南省文化和旅游厅、湖南省文化馆举办的“文旅乡村好韵味·网红带你逛潇湘”湖南首届乡村文旅网红大赛，我县选送的网红代表荣获“湖南省十佳文旅网红”称号，县文化馆被评为“优秀组织单位”；组织参加中共湖南省委宣传部、省文旅厅举办的全省舞台艺术作品比赛，创作出《情满小山村》、《送戏下乡进侗寨》、《走进百姓家》、《甜甜吆喝水豆腐》共4</w:t>
      </w:r>
      <w:r w:rsidR="00A17863">
        <w:rPr>
          <w:rFonts w:ascii="仿宋_GB2312" w:eastAsia="仿宋_GB2312" w:hint="eastAsia"/>
          <w:sz w:val="32"/>
          <w:szCs w:val="32"/>
        </w:rPr>
        <w:t>件文艺</w:t>
      </w:r>
      <w:r w:rsidR="00A17863">
        <w:rPr>
          <w:rFonts w:ascii="仿宋_GB2312" w:eastAsia="仿宋_GB2312" w:hint="eastAsia"/>
          <w:sz w:val="32"/>
          <w:szCs w:val="32"/>
        </w:rPr>
        <w:lastRenderedPageBreak/>
        <w:t>精品参赛</w:t>
      </w:r>
      <w:r w:rsidR="00743433">
        <w:rPr>
          <w:rFonts w:ascii="仿宋_GB2312" w:eastAsia="仿宋_GB2312" w:hint="eastAsia"/>
          <w:sz w:val="32"/>
          <w:szCs w:val="32"/>
        </w:rPr>
        <w:t>；组织创作抖音短视频《追光者》、《一城烟雨、一楼台》、《林中起舞》、《予君书》、《追光者》第二段、《牵丝戏》在参加怀化市文化旅游广电局举办的怀化市“神韵雪峰·能歌善舞抖音大赛--夏季欢乐版中荣获优秀奖。</w:t>
      </w:r>
      <w:bookmarkEnd w:id="0"/>
    </w:p>
    <w:p w:rsidR="005F39B6" w:rsidRDefault="005F39B6" w:rsidP="00A17863">
      <w:pPr>
        <w:spacing w:line="600" w:lineRule="exact"/>
        <w:ind w:leftChars="50" w:left="105" w:firstLineChars="150" w:firstLine="482"/>
        <w:rPr>
          <w:rFonts w:ascii="仿宋_GB2312" w:eastAsia="仿宋_GB2312"/>
          <w:sz w:val="32"/>
          <w:szCs w:val="32"/>
        </w:rPr>
      </w:pPr>
      <w:r>
        <w:rPr>
          <w:rFonts w:ascii="仿宋_GB2312" w:eastAsia="仿宋_GB2312" w:hint="eastAsia"/>
          <w:b/>
          <w:bCs/>
          <w:sz w:val="32"/>
          <w:szCs w:val="32"/>
        </w:rPr>
        <w:t>二是</w:t>
      </w:r>
      <w:r>
        <w:rPr>
          <w:rFonts w:ascii="仿宋_GB2312" w:eastAsia="仿宋_GB2312" w:hint="eastAsia"/>
          <w:sz w:val="32"/>
          <w:szCs w:val="32"/>
        </w:rPr>
        <w:t>文化活动</w:t>
      </w:r>
      <w:r w:rsidR="00743433">
        <w:rPr>
          <w:rFonts w:ascii="仿宋_GB2312" w:eastAsia="仿宋_GB2312" w:hint="eastAsia"/>
          <w:sz w:val="32"/>
          <w:szCs w:val="32"/>
        </w:rPr>
        <w:t>开展情况</w:t>
      </w:r>
      <w:r>
        <w:rPr>
          <w:rFonts w:ascii="仿宋_GB2312" w:eastAsia="仿宋_GB2312" w:hint="eastAsia"/>
          <w:sz w:val="32"/>
          <w:szCs w:val="32"/>
        </w:rPr>
        <w:t>。组织县文化馆配合省文化和旅游厅来芷开展文化惠民演出，打造群众文化活动品牌“幸福芷江百姓舞台”周末“周周”广场群众文化活动，组织开展文艺演出进军营、进社区、进乡村等活动；组织县图书馆先后开展了“迎新春送图书”、“倡导全民阅读，共建书香芷江”全民阅读暨世界读书日、“童阅美好·不负韶华”第39届全省少年儿童主题读书活动等。因疫情原因，创新开展线上读书和欣赏文艺节目，目前，读书平台资源量约3000种，存储总量约10TB，并持续更新中。微信公众号“胜利芷江”平台向全县群众推出了线上欣赏群众文化优秀原创节目；组织县非遗中心参加怀化市春节系列活动之“甜甜怀化·非遗陪你过大年”2020年非遗传统工艺博览会、国际博物馆日、2020年芷江文化和自然遗产日、非遗产品线上直播带货等活动；组织县电影公司</w:t>
      </w:r>
      <w:r>
        <w:rPr>
          <w:rFonts w:ascii="仿宋_GB2312" w:eastAsia="仿宋_GB2312"/>
          <w:sz w:val="32"/>
          <w:szCs w:val="32"/>
        </w:rPr>
        <w:t>订购影片2</w:t>
      </w:r>
      <w:r>
        <w:rPr>
          <w:rFonts w:ascii="仿宋_GB2312" w:eastAsia="仿宋_GB2312" w:hint="eastAsia"/>
          <w:sz w:val="32"/>
          <w:szCs w:val="32"/>
        </w:rPr>
        <w:t>9</w:t>
      </w:r>
      <w:r>
        <w:rPr>
          <w:rFonts w:ascii="仿宋_GB2312" w:eastAsia="仿宋_GB2312"/>
          <w:sz w:val="32"/>
          <w:szCs w:val="32"/>
        </w:rPr>
        <w:t>部，完成全年订购任务100%(总任务</w:t>
      </w:r>
      <w:r>
        <w:rPr>
          <w:rFonts w:ascii="仿宋_GB2312" w:eastAsia="仿宋_GB2312" w:hint="eastAsia"/>
          <w:sz w:val="32"/>
          <w:szCs w:val="32"/>
        </w:rPr>
        <w:t>2892</w:t>
      </w:r>
      <w:r>
        <w:rPr>
          <w:rFonts w:ascii="仿宋_GB2312" w:eastAsia="仿宋_GB2312"/>
          <w:sz w:val="32"/>
          <w:szCs w:val="32"/>
        </w:rPr>
        <w:t>场，不含科教片)，</w:t>
      </w:r>
      <w:r>
        <w:rPr>
          <w:rFonts w:ascii="仿宋_GB2312" w:eastAsia="仿宋_GB2312" w:hint="eastAsia"/>
          <w:sz w:val="32"/>
          <w:szCs w:val="32"/>
        </w:rPr>
        <w:t>截止11月4日止，已经</w:t>
      </w:r>
      <w:r>
        <w:rPr>
          <w:rFonts w:ascii="仿宋_GB2312" w:eastAsia="仿宋_GB2312"/>
          <w:sz w:val="32"/>
          <w:szCs w:val="32"/>
        </w:rPr>
        <w:t>全面完成放映任务。全年观影人数20万余人次，其中广场电影放映200余场次，观映人数达到2万余人次</w:t>
      </w:r>
      <w:r>
        <w:rPr>
          <w:rFonts w:ascii="仿宋_GB2312" w:eastAsia="仿宋_GB2312" w:hint="eastAsia"/>
          <w:sz w:val="32"/>
          <w:szCs w:val="32"/>
        </w:rPr>
        <w:t>；组织县和平剧院积极配合上级成功筹办了湖南省全民终身学习周开幕式文化活动。</w:t>
      </w:r>
    </w:p>
    <w:p w:rsidR="005F39B6" w:rsidRDefault="005F39B6" w:rsidP="00A17863">
      <w:pPr>
        <w:spacing w:line="60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三是</w:t>
      </w:r>
      <w:r>
        <w:rPr>
          <w:rFonts w:ascii="仿宋_GB2312" w:eastAsia="仿宋_GB2312" w:hint="eastAsia"/>
          <w:sz w:val="32"/>
          <w:szCs w:val="32"/>
        </w:rPr>
        <w:t>免费开放</w:t>
      </w:r>
      <w:r w:rsidR="00743433">
        <w:rPr>
          <w:rFonts w:ascii="仿宋_GB2312" w:eastAsia="仿宋_GB2312" w:hint="eastAsia"/>
          <w:sz w:val="32"/>
          <w:szCs w:val="32"/>
        </w:rPr>
        <w:t>开放工作</w:t>
      </w:r>
      <w:r>
        <w:rPr>
          <w:rFonts w:ascii="仿宋_GB2312" w:eastAsia="仿宋_GB2312" w:hint="eastAsia"/>
          <w:sz w:val="32"/>
          <w:szCs w:val="32"/>
        </w:rPr>
        <w:t>。今年新购图书7万余元，收集地方文献资料20余种（216</w:t>
      </w:r>
      <w:r w:rsidR="00A17863">
        <w:rPr>
          <w:rFonts w:ascii="仿宋_GB2312" w:eastAsia="仿宋_GB2312" w:hint="eastAsia"/>
          <w:sz w:val="32"/>
          <w:szCs w:val="32"/>
        </w:rPr>
        <w:t>册），</w:t>
      </w:r>
      <w:r>
        <w:rPr>
          <w:rFonts w:ascii="仿宋_GB2312" w:eastAsia="仿宋_GB2312" w:hint="eastAsia"/>
          <w:sz w:val="32"/>
          <w:szCs w:val="32"/>
        </w:rPr>
        <w:t>来县图书馆读者为13480余人次，借阅图书8132册次。同时，大力开展偏远地区流动图书车活动，评选优秀农家书屋2</w:t>
      </w:r>
      <w:r>
        <w:rPr>
          <w:rFonts w:ascii="仿宋_GB2312" w:eastAsia="仿宋_GB2312"/>
          <w:sz w:val="32"/>
          <w:szCs w:val="32"/>
        </w:rPr>
        <w:t>0</w:t>
      </w:r>
      <w:r>
        <w:rPr>
          <w:rFonts w:ascii="仿宋_GB2312" w:eastAsia="仿宋_GB2312" w:hint="eastAsia"/>
          <w:sz w:val="32"/>
          <w:szCs w:val="32"/>
        </w:rPr>
        <w:t>处。县文化馆免费开放和公益培训更是做到了“零门槛”参与，全年共计接待群众6000多人次，培训学员达数千人次。同时，组织文艺专干深入乡镇开展了8期文艺骨干培训。</w:t>
      </w:r>
    </w:p>
    <w:p w:rsidR="005F39B6" w:rsidRDefault="00743433" w:rsidP="00A17863">
      <w:pPr>
        <w:spacing w:line="600" w:lineRule="exact"/>
        <w:ind w:firstLineChars="200" w:firstLine="643"/>
        <w:rPr>
          <w:rFonts w:ascii="仿宋_GB2312" w:eastAsia="仿宋_GB2312"/>
          <w:sz w:val="32"/>
          <w:szCs w:val="32"/>
        </w:rPr>
      </w:pPr>
      <w:r>
        <w:rPr>
          <w:rFonts w:ascii="仿宋_GB2312" w:eastAsia="仿宋_GB2312" w:hint="eastAsia"/>
          <w:b/>
          <w:bCs/>
          <w:sz w:val="32"/>
          <w:szCs w:val="32"/>
        </w:rPr>
        <w:t>四</w:t>
      </w:r>
      <w:r w:rsidR="005F39B6">
        <w:rPr>
          <w:rFonts w:ascii="仿宋_GB2312" w:eastAsia="仿宋_GB2312" w:hint="eastAsia"/>
          <w:b/>
          <w:bCs/>
          <w:sz w:val="32"/>
          <w:szCs w:val="32"/>
        </w:rPr>
        <w:t>是</w:t>
      </w:r>
      <w:r>
        <w:rPr>
          <w:rFonts w:ascii="仿宋_GB2312" w:eastAsia="仿宋_GB2312" w:hint="eastAsia"/>
          <w:sz w:val="32"/>
          <w:szCs w:val="32"/>
        </w:rPr>
        <w:t>非遗保护工作</w:t>
      </w:r>
      <w:r w:rsidR="005F39B6">
        <w:rPr>
          <w:rFonts w:ascii="仿宋_GB2312" w:eastAsia="仿宋_GB2312" w:hint="eastAsia"/>
          <w:sz w:val="32"/>
          <w:szCs w:val="32"/>
        </w:rPr>
        <w:t>。重点对我县省级文物保护单位芷江文庙、芷江龙津风雨桥、抗战胜利碉堡群—南门口碉堡11处、红二、六军团便水战斗烈士陵园、县级文物保护单位沅州古城墙、护城河、冷水溪杨氏庄园、杨氏祠堂等6处予以了立标识碑保护。今年我县公布了一批县级非遗代表性传承人(16人），推荐申报市级非遗代表性传承人4人。完成了市级非遗代表性传承人2019年度传承活动评估（此次考核评分四位市级传承人）。同时，积极配合做好国家历史文化名城考察小组在我县的考察工作。</w:t>
      </w:r>
    </w:p>
    <w:p w:rsidR="005F39B6" w:rsidRDefault="00743433" w:rsidP="00A17863">
      <w:pPr>
        <w:tabs>
          <w:tab w:val="left" w:pos="1725"/>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五</w:t>
      </w:r>
      <w:r w:rsidR="005F39B6">
        <w:rPr>
          <w:rFonts w:ascii="仿宋_GB2312" w:eastAsia="仿宋_GB2312" w:hint="eastAsia"/>
          <w:b/>
          <w:bCs/>
          <w:sz w:val="32"/>
          <w:szCs w:val="32"/>
        </w:rPr>
        <w:t>是</w:t>
      </w:r>
      <w:r w:rsidR="005F39B6">
        <w:rPr>
          <w:rFonts w:ascii="仿宋_GB2312" w:eastAsia="仿宋_GB2312" w:hint="eastAsia"/>
          <w:sz w:val="32"/>
          <w:szCs w:val="32"/>
        </w:rPr>
        <w:t>文化执法</w:t>
      </w:r>
      <w:r>
        <w:rPr>
          <w:rFonts w:ascii="仿宋_GB2312" w:eastAsia="仿宋_GB2312" w:hint="eastAsia"/>
          <w:sz w:val="32"/>
          <w:szCs w:val="32"/>
        </w:rPr>
        <w:t>工作</w:t>
      </w:r>
      <w:r w:rsidR="005F39B6">
        <w:rPr>
          <w:rFonts w:ascii="仿宋_GB2312" w:eastAsia="仿宋_GB2312" w:hint="eastAsia"/>
          <w:sz w:val="32"/>
          <w:szCs w:val="32"/>
        </w:rPr>
        <w:t>。我县歌舞娱乐场所7个、网吧31个、艺术品经营单位6个。2020年，我局先后组织参与“3.15”、“4.26”、“安全生产活动月”等5次大型宣传活动，累计发放各类宣传材料2000余份，接受群众现场咨询800余人次。开展了5次专项执法检查，同时召开了2次全县文化市场经营业主培训会。今年共出动执法人员3000余人（次），检查文化经营</w:t>
      </w:r>
      <w:r w:rsidR="005F39B6">
        <w:rPr>
          <w:rFonts w:ascii="仿宋_GB2312" w:eastAsia="仿宋_GB2312" w:hint="eastAsia"/>
          <w:sz w:val="32"/>
          <w:szCs w:val="32"/>
        </w:rPr>
        <w:lastRenderedPageBreak/>
        <w:t>单位2000余家次，接到举报4件，均及时受理和核查，对存在安全隐患的网吧、娱乐场所给予警告、责令整改。全年共查处违法违规案件10起，无一例申请行政复议案件；其中，疫情期间，我局出动执法人员500余人次，车辆100余台次，检查网吧1000余家次，KTV150余家次，劝阻网吧、KTV违反防疫规定的行为50次、警告65次、约谈60人、停业整顿2家。对网吧、KTV等场所发放、张贴《防疫承诺书》、倡议书200多份、微信警示170多条、设置检查督导牌、宣传版面100多个。目前，我局始终坚持监督文化娱乐场所保质保量全面消毒，要求场所内人员佩戴口罩，扫码进场、间隔入座，守牢防疫底线。</w:t>
      </w:r>
    </w:p>
    <w:p w:rsidR="00347A63" w:rsidRDefault="00743433" w:rsidP="00A17863">
      <w:pPr>
        <w:adjustRightInd w:val="0"/>
        <w:snapToGrid w:val="0"/>
        <w:spacing w:line="60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sz w:val="32"/>
          <w:szCs w:val="32"/>
        </w:rPr>
        <w:t>六是群众体育工作。</w:t>
      </w:r>
      <w:r w:rsidR="00C0451E">
        <w:rPr>
          <w:rFonts w:ascii="仿宋_GB2312" w:eastAsia="仿宋_GB2312" w:hAnsi="仿宋_GB2312" w:cs="仿宋_GB2312" w:hint="eastAsia"/>
          <w:b/>
          <w:bCs/>
          <w:sz w:val="32"/>
          <w:szCs w:val="32"/>
        </w:rPr>
        <w:t>一是</w:t>
      </w:r>
      <w:r w:rsidR="00C0451E">
        <w:rPr>
          <w:rFonts w:ascii="仿宋_GB2312" w:eastAsia="仿宋_GB2312" w:hAnsi="仿宋_GB2312" w:cs="仿宋_GB2312" w:hint="eastAsia"/>
          <w:sz w:val="32"/>
          <w:szCs w:val="32"/>
        </w:rPr>
        <w:t>积极开展全民健身运动。全年依托各单项体育协会开展了10余次小型健身活动，部门组织举办了徒步健身行、气排球比赛、“和平杯”篮球赛三场大型比赛。全县经常参加锻炼的人数逐年增加，人民体质得到进一步提升，对预防和控制新冠脱肺炎的蔓延起到了积极作用。</w:t>
      </w:r>
      <w:r w:rsidR="00C0451E">
        <w:rPr>
          <w:rFonts w:ascii="仿宋_GB2312" w:eastAsia="仿宋_GB2312" w:hAnsi="仿宋_GB2312" w:cs="仿宋_GB2312" w:hint="eastAsia"/>
          <w:b/>
          <w:bCs/>
          <w:sz w:val="32"/>
          <w:szCs w:val="32"/>
        </w:rPr>
        <w:t>二是</w:t>
      </w:r>
      <w:r w:rsidR="00C0451E">
        <w:rPr>
          <w:rFonts w:ascii="仿宋_GB2312" w:eastAsia="仿宋_GB2312" w:hAnsi="仿宋_GB2312" w:cs="仿宋_GB2312" w:hint="eastAsia"/>
          <w:sz w:val="32"/>
          <w:szCs w:val="32"/>
        </w:rPr>
        <w:t>按时按质完成了286户全国全民健身活动的抽样调查。</w:t>
      </w:r>
      <w:r w:rsidR="00C0451E">
        <w:rPr>
          <w:rFonts w:ascii="仿宋_GB2312" w:eastAsia="仿宋_GB2312" w:hAnsi="仿宋_GB2312" w:cs="仿宋_GB2312" w:hint="eastAsia"/>
          <w:b/>
          <w:bCs/>
          <w:sz w:val="32"/>
          <w:szCs w:val="32"/>
        </w:rPr>
        <w:t>三是</w:t>
      </w:r>
      <w:r w:rsidR="00C0451E">
        <w:rPr>
          <w:rFonts w:ascii="仿宋_GB2312" w:eastAsia="仿宋_GB2312" w:hAnsi="仿宋_GB2312" w:cs="仿宋_GB2312" w:hint="eastAsia"/>
          <w:sz w:val="32"/>
          <w:szCs w:val="32"/>
        </w:rPr>
        <w:t>全民健身设施建设得到进一步完善。全年完成了13个易地搬迁集中安置点健身器材的配送和安装。重新维修和改造了芷江镇小北街社会足球场建设。公坪的体育特色小镇项目建设也在有序的推进中。</w:t>
      </w:r>
      <w:r w:rsidR="00C0451E">
        <w:rPr>
          <w:rFonts w:ascii="仿宋_GB2312" w:eastAsia="仿宋_GB2312" w:hAnsi="仿宋_GB2312" w:cs="仿宋_GB2312" w:hint="eastAsia"/>
          <w:b/>
          <w:bCs/>
          <w:sz w:val="32"/>
          <w:szCs w:val="32"/>
        </w:rPr>
        <w:t>竞技体育方面：一是</w:t>
      </w:r>
      <w:r w:rsidR="00C0451E">
        <w:rPr>
          <w:rFonts w:ascii="仿宋_GB2312" w:eastAsia="仿宋_GB2312" w:hAnsi="仿宋_GB2312" w:cs="仿宋_GB2312" w:hint="eastAsia"/>
          <w:sz w:val="32"/>
          <w:szCs w:val="32"/>
        </w:rPr>
        <w:t>发展青少年体育运动，推进教体深度融合。开展体育训练进校园活动，将县业余体校的跆拳道、摔跤、柔道项目进入三中进行长期训练，武术项目进入精武学校</w:t>
      </w:r>
      <w:r w:rsidR="00C0451E">
        <w:rPr>
          <w:rFonts w:ascii="仿宋_GB2312" w:eastAsia="仿宋_GB2312" w:hAnsi="仿宋_GB2312" w:cs="仿宋_GB2312" w:hint="eastAsia"/>
          <w:sz w:val="32"/>
          <w:szCs w:val="32"/>
        </w:rPr>
        <w:lastRenderedPageBreak/>
        <w:t>进行长期训练，田径进入芷江二中进行训练。为明年怀化市第六届运动会实现我县“保三争二”的目标做好准备工作。</w:t>
      </w:r>
      <w:r w:rsidR="00C0451E">
        <w:rPr>
          <w:rFonts w:ascii="仿宋_GB2312" w:eastAsia="仿宋_GB2312" w:hAnsi="仿宋_GB2312" w:cs="仿宋_GB2312" w:hint="eastAsia"/>
          <w:b/>
          <w:bCs/>
          <w:sz w:val="32"/>
          <w:szCs w:val="32"/>
        </w:rPr>
        <w:t>二是</w:t>
      </w:r>
      <w:r w:rsidR="00C0451E">
        <w:rPr>
          <w:rFonts w:ascii="仿宋_GB2312" w:eastAsia="仿宋_GB2312" w:hAnsi="仿宋_GB2312" w:cs="仿宋_GB2312" w:hint="eastAsia"/>
          <w:sz w:val="32"/>
          <w:szCs w:val="32"/>
        </w:rPr>
        <w:t>积极组队参加全市的青少年田径比赛。</w:t>
      </w:r>
      <w:r w:rsidR="00C0451E">
        <w:rPr>
          <w:rFonts w:ascii="仿宋_GB2312" w:eastAsia="仿宋_GB2312" w:hAnsi="仿宋_GB2312" w:cs="仿宋_GB2312" w:hint="eastAsia"/>
          <w:b/>
          <w:bCs/>
          <w:sz w:val="32"/>
          <w:szCs w:val="32"/>
        </w:rPr>
        <w:t>体彩方面：</w:t>
      </w:r>
      <w:r w:rsidR="00C0451E">
        <w:rPr>
          <w:rFonts w:ascii="仿宋_GB2312" w:eastAsia="仿宋_GB2312" w:hAnsi="仿宋_GB2312" w:cs="仿宋_GB2312" w:hint="eastAsia"/>
          <w:sz w:val="32"/>
          <w:szCs w:val="32"/>
        </w:rPr>
        <w:t>体育彩票的销售没有受到疫情的影响，稳中有升。截止到11月体育彩票销量为542.22万元，与去年同比销量提升60余万元。</w:t>
      </w:r>
    </w:p>
    <w:p w:rsidR="00347A63" w:rsidRDefault="00EA146C">
      <w:pPr>
        <w:adjustRightInd w:val="0"/>
        <w:snapToGrid w:val="0"/>
        <w:spacing w:line="6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二、整体支出情况</w:t>
      </w:r>
    </w:p>
    <w:p w:rsidR="00347A63" w:rsidRDefault="00EA146C">
      <w:pPr>
        <w:spacing w:line="600" w:lineRule="exact"/>
        <w:ind w:firstLine="640"/>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color w:val="000000" w:themeColor="text1"/>
          <w:kern w:val="0"/>
          <w:sz w:val="32"/>
          <w:szCs w:val="32"/>
        </w:rPr>
        <w:t>收入情况：全年财政预算拨款收入</w:t>
      </w:r>
      <w:r w:rsidR="007A3C31">
        <w:rPr>
          <w:rFonts w:ascii="仿宋_GB2312" w:eastAsia="仿宋_GB2312" w:hAnsi="仿宋_GB2312" w:cs="仿宋_GB2312" w:hint="eastAsia"/>
          <w:color w:val="000000" w:themeColor="text1"/>
          <w:kern w:val="0"/>
          <w:sz w:val="32"/>
          <w:szCs w:val="32"/>
        </w:rPr>
        <w:t>1872.05</w:t>
      </w:r>
      <w:r>
        <w:rPr>
          <w:rFonts w:ascii="仿宋_GB2312" w:eastAsia="仿宋_GB2312" w:hAnsi="仿宋_GB2312" w:cs="仿宋_GB2312" w:hint="eastAsia"/>
          <w:color w:val="000000" w:themeColor="text1"/>
          <w:kern w:val="0"/>
          <w:sz w:val="32"/>
          <w:szCs w:val="32"/>
        </w:rPr>
        <w:t>万元。</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支出情况：全年支出</w:t>
      </w:r>
      <w:r w:rsidR="007A3C31">
        <w:rPr>
          <w:rFonts w:ascii="仿宋_GB2312" w:eastAsia="仿宋_GB2312" w:hAnsi="仿宋_GB2312" w:cs="仿宋_GB2312" w:hint="eastAsia"/>
          <w:color w:val="000000" w:themeColor="text1"/>
          <w:kern w:val="0"/>
          <w:sz w:val="32"/>
          <w:szCs w:val="32"/>
        </w:rPr>
        <w:t>1872.05</w:t>
      </w:r>
      <w:r>
        <w:rPr>
          <w:rFonts w:ascii="仿宋_GB2312" w:eastAsia="仿宋_GB2312" w:hAnsi="仿宋_GB2312" w:cs="仿宋_GB2312" w:hint="eastAsia"/>
          <w:color w:val="000000" w:themeColor="text1"/>
          <w:kern w:val="0"/>
          <w:sz w:val="32"/>
          <w:szCs w:val="32"/>
        </w:rPr>
        <w:t>万元，均为基本支出，其中：工资福利支出</w:t>
      </w:r>
      <w:r w:rsidR="007A3C31">
        <w:rPr>
          <w:rFonts w:ascii="仿宋_GB2312" w:eastAsia="仿宋_GB2312" w:hAnsi="仿宋_GB2312" w:cs="仿宋_GB2312" w:hint="eastAsia"/>
          <w:color w:val="000000" w:themeColor="text1"/>
          <w:kern w:val="0"/>
          <w:sz w:val="32"/>
          <w:szCs w:val="32"/>
        </w:rPr>
        <w:t>808.28</w:t>
      </w:r>
      <w:r>
        <w:rPr>
          <w:rFonts w:ascii="仿宋_GB2312" w:eastAsia="仿宋_GB2312" w:hAnsi="仿宋_GB2312" w:cs="仿宋_GB2312" w:hint="eastAsia"/>
          <w:color w:val="000000" w:themeColor="text1"/>
          <w:kern w:val="0"/>
          <w:sz w:val="32"/>
          <w:szCs w:val="32"/>
        </w:rPr>
        <w:t>万元，占基本支出比例的</w:t>
      </w:r>
      <w:r w:rsidR="007A3C31">
        <w:rPr>
          <w:rFonts w:ascii="仿宋_GB2312" w:eastAsia="仿宋_GB2312" w:hAnsi="仿宋_GB2312" w:cs="仿宋_GB2312" w:hint="eastAsia"/>
          <w:color w:val="000000" w:themeColor="text1"/>
          <w:kern w:val="0"/>
          <w:sz w:val="32"/>
          <w:szCs w:val="32"/>
        </w:rPr>
        <w:t>43.17</w:t>
      </w:r>
      <w:r>
        <w:rPr>
          <w:rFonts w:ascii="仿宋_GB2312" w:eastAsia="仿宋_GB2312" w:hAnsi="仿宋_GB2312" w:cs="仿宋_GB2312" w:hint="eastAsia"/>
          <w:color w:val="000000" w:themeColor="text1"/>
          <w:kern w:val="0"/>
          <w:sz w:val="32"/>
          <w:szCs w:val="32"/>
        </w:rPr>
        <w:t>%，商品和服务支出</w:t>
      </w:r>
      <w:r w:rsidR="007A3C31">
        <w:rPr>
          <w:rFonts w:ascii="仿宋_GB2312" w:eastAsia="仿宋_GB2312" w:hAnsi="仿宋_GB2312" w:cs="仿宋_GB2312" w:hint="eastAsia"/>
          <w:color w:val="000000" w:themeColor="text1"/>
          <w:kern w:val="0"/>
          <w:sz w:val="32"/>
          <w:szCs w:val="32"/>
        </w:rPr>
        <w:t>396</w:t>
      </w:r>
      <w:r>
        <w:rPr>
          <w:rFonts w:ascii="仿宋_GB2312" w:eastAsia="仿宋_GB2312" w:hAnsi="仿宋_GB2312" w:cs="仿宋_GB2312" w:hint="eastAsia"/>
          <w:color w:val="000000" w:themeColor="text1"/>
          <w:kern w:val="0"/>
          <w:sz w:val="32"/>
          <w:szCs w:val="32"/>
        </w:rPr>
        <w:t>万元，占基本支出比例的</w:t>
      </w:r>
      <w:r w:rsidR="007A3C31">
        <w:rPr>
          <w:rFonts w:ascii="仿宋_GB2312" w:eastAsia="仿宋_GB2312" w:hAnsi="仿宋_GB2312" w:cs="仿宋_GB2312" w:hint="eastAsia"/>
          <w:color w:val="000000" w:themeColor="text1"/>
          <w:kern w:val="0"/>
          <w:sz w:val="32"/>
          <w:szCs w:val="32"/>
        </w:rPr>
        <w:t>21.15</w:t>
      </w:r>
      <w:r>
        <w:rPr>
          <w:rFonts w:ascii="仿宋_GB2312" w:eastAsia="仿宋_GB2312" w:hAnsi="仿宋_GB2312" w:cs="仿宋_GB2312" w:hint="eastAsia"/>
          <w:color w:val="000000" w:themeColor="text1"/>
          <w:kern w:val="0"/>
          <w:sz w:val="32"/>
          <w:szCs w:val="32"/>
        </w:rPr>
        <w:t>%，对个人和家庭补助支出</w:t>
      </w:r>
      <w:r w:rsidR="007A3C31">
        <w:rPr>
          <w:rFonts w:ascii="仿宋_GB2312" w:eastAsia="仿宋_GB2312" w:hAnsi="仿宋_GB2312" w:cs="仿宋_GB2312" w:hint="eastAsia"/>
          <w:color w:val="000000" w:themeColor="text1"/>
          <w:kern w:val="0"/>
          <w:sz w:val="32"/>
          <w:szCs w:val="32"/>
        </w:rPr>
        <w:t>240.1</w:t>
      </w:r>
      <w:r>
        <w:rPr>
          <w:rFonts w:ascii="仿宋_GB2312" w:eastAsia="仿宋_GB2312" w:hAnsi="仿宋_GB2312" w:cs="仿宋_GB2312" w:hint="eastAsia"/>
          <w:color w:val="000000" w:themeColor="text1"/>
          <w:kern w:val="0"/>
          <w:sz w:val="32"/>
          <w:szCs w:val="32"/>
        </w:rPr>
        <w:t>万元，占基本支出比例的</w:t>
      </w:r>
      <w:r w:rsidR="007A3C31">
        <w:rPr>
          <w:rFonts w:ascii="仿宋_GB2312" w:eastAsia="仿宋_GB2312" w:hAnsi="仿宋_GB2312" w:cs="仿宋_GB2312" w:hint="eastAsia"/>
          <w:color w:val="000000" w:themeColor="text1"/>
          <w:kern w:val="0"/>
          <w:sz w:val="32"/>
          <w:szCs w:val="32"/>
        </w:rPr>
        <w:t>12.82</w:t>
      </w:r>
      <w:r>
        <w:rPr>
          <w:rFonts w:ascii="仿宋_GB2312" w:eastAsia="仿宋_GB2312" w:hAnsi="仿宋_GB2312" w:cs="仿宋_GB2312" w:hint="eastAsia"/>
          <w:color w:val="000000" w:themeColor="text1"/>
          <w:kern w:val="0"/>
          <w:sz w:val="32"/>
          <w:szCs w:val="32"/>
        </w:rPr>
        <w:t>%。</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“三公”经费支出情况：20</w:t>
      </w:r>
      <w:r w:rsidR="007A3C31">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年部门预算安排“三公”经费</w:t>
      </w:r>
      <w:r w:rsidR="007A3C31">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万元，实际支出</w:t>
      </w:r>
      <w:r w:rsidR="00092B19">
        <w:rPr>
          <w:rFonts w:ascii="仿宋_GB2312" w:eastAsia="仿宋_GB2312" w:hAnsi="仿宋_GB2312" w:cs="仿宋_GB2312" w:hint="eastAsia"/>
          <w:color w:val="000000" w:themeColor="text1"/>
          <w:kern w:val="0"/>
          <w:sz w:val="32"/>
          <w:szCs w:val="32"/>
        </w:rPr>
        <w:t>18.79万元，</w:t>
      </w:r>
      <w:r>
        <w:rPr>
          <w:rFonts w:ascii="仿宋_GB2312" w:eastAsia="仿宋_GB2312" w:hAnsi="仿宋_GB2312" w:cs="仿宋_GB2312" w:hint="eastAsia"/>
          <w:color w:val="000000" w:themeColor="text1"/>
          <w:kern w:val="0"/>
          <w:sz w:val="32"/>
          <w:szCs w:val="32"/>
        </w:rPr>
        <w:t>其中公务接待费</w:t>
      </w:r>
      <w:r w:rsidR="00092B19">
        <w:rPr>
          <w:rFonts w:ascii="仿宋_GB2312" w:eastAsia="仿宋_GB2312" w:hAnsi="仿宋_GB2312" w:cs="仿宋_GB2312" w:hint="eastAsia"/>
          <w:color w:val="000000" w:themeColor="text1"/>
          <w:kern w:val="0"/>
          <w:sz w:val="32"/>
          <w:szCs w:val="32"/>
        </w:rPr>
        <w:t>18.79万元。</w:t>
      </w:r>
    </w:p>
    <w:p w:rsidR="00347A63" w:rsidRDefault="00EA146C">
      <w:pPr>
        <w:spacing w:line="600" w:lineRule="exact"/>
        <w:ind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三、部门整体支出管理及使用情况</w:t>
      </w:r>
    </w:p>
    <w:p w:rsidR="00347A63" w:rsidRDefault="00EA146C">
      <w:pPr>
        <w:tabs>
          <w:tab w:val="center" w:pos="4742"/>
        </w:tabs>
        <w:spacing w:line="600" w:lineRule="exact"/>
        <w:ind w:firstLine="640"/>
        <w:rPr>
          <w:rFonts w:ascii="仿宋_GB2312" w:eastAsia="仿宋_GB2312" w:hAnsi="仿宋_GB2312" w:cs="仿宋_GB2312"/>
          <w:b/>
          <w:color w:val="000000" w:themeColor="text1"/>
          <w:kern w:val="0"/>
          <w:sz w:val="32"/>
          <w:szCs w:val="32"/>
        </w:rPr>
      </w:pPr>
      <w:r>
        <w:rPr>
          <w:rFonts w:ascii="楷体_GB2312" w:eastAsia="楷体_GB2312" w:hAnsi="楷体_GB2312" w:cs="楷体_GB2312" w:hint="eastAsia"/>
          <w:b/>
          <w:color w:val="000000" w:themeColor="text1"/>
          <w:spacing w:val="-2"/>
          <w:sz w:val="32"/>
          <w:szCs w:val="32"/>
        </w:rPr>
        <w:t>（一）基本支出</w:t>
      </w:r>
      <w:r>
        <w:rPr>
          <w:rFonts w:ascii="仿宋_GB2312" w:eastAsia="仿宋_GB2312" w:hAnsi="仿宋_GB2312" w:cs="仿宋_GB2312" w:hint="eastAsia"/>
          <w:b/>
          <w:color w:val="000000" w:themeColor="text1"/>
          <w:kern w:val="0"/>
          <w:sz w:val="32"/>
          <w:szCs w:val="32"/>
        </w:rPr>
        <w:tab/>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基本支出</w:t>
      </w:r>
      <w:r w:rsidR="00092B19">
        <w:rPr>
          <w:rFonts w:ascii="仿宋_GB2312" w:eastAsia="仿宋_GB2312" w:hAnsi="仿宋_GB2312" w:cs="仿宋_GB2312" w:hint="eastAsia"/>
          <w:color w:val="000000" w:themeColor="text1"/>
          <w:kern w:val="0"/>
          <w:sz w:val="32"/>
          <w:szCs w:val="32"/>
        </w:rPr>
        <w:t>1204.2</w:t>
      </w:r>
      <w:r>
        <w:rPr>
          <w:rFonts w:ascii="仿宋_GB2312" w:eastAsia="仿宋_GB2312" w:hAnsi="仿宋_GB2312" w:cs="仿宋_GB2312" w:hint="eastAsia"/>
          <w:color w:val="000000" w:themeColor="text1"/>
          <w:kern w:val="0"/>
          <w:sz w:val="32"/>
          <w:szCs w:val="32"/>
        </w:rPr>
        <w:t>万元，主要是按照现行人员待遇政策支付的机关及属单位人员工资、社会保险等以及按照定额标准核定支付的日常公用经费。</w:t>
      </w:r>
    </w:p>
    <w:p w:rsidR="00347A63" w:rsidRDefault="00092B19">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2020</w:t>
      </w:r>
      <w:r w:rsidR="00EA146C">
        <w:rPr>
          <w:rFonts w:ascii="仿宋_GB2312" w:eastAsia="仿宋_GB2312" w:hAnsi="仿宋_GB2312" w:cs="仿宋_GB2312" w:hint="eastAsia"/>
          <w:color w:val="000000" w:themeColor="text1"/>
          <w:kern w:val="0"/>
          <w:sz w:val="32"/>
          <w:szCs w:val="32"/>
        </w:rPr>
        <w:t>年县文化旅游广电体育局认真贯彻落实厉行节约、严控“三公”经费、降低一般运行经费、加强项目支出管理等方面取得了一定的成绩。先后出台了本单位公务接待、车辆集中管理、出国、会议、培训等管理办法，实行“三公”经费预算</w:t>
      </w:r>
      <w:r w:rsidR="00EA146C">
        <w:rPr>
          <w:rFonts w:ascii="仿宋_GB2312" w:eastAsia="仿宋_GB2312" w:hAnsi="仿宋_GB2312" w:cs="仿宋_GB2312" w:hint="eastAsia"/>
          <w:color w:val="000000" w:themeColor="text1"/>
          <w:kern w:val="0"/>
          <w:sz w:val="32"/>
          <w:szCs w:val="32"/>
        </w:rPr>
        <w:lastRenderedPageBreak/>
        <w:t>和公示制度，有效地控制了“三公”经费支出。实际支出没有超出预算规模、范围和标准，没有挤占、摊派、乱收费和转移“三公”经费支出的行为，所有“三公”经费支出合法、合规。</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严格控制公务接待。县文化旅游广电体育局公务接待工作按照简化礼仪、务实节俭、杜绝浪费的原则管理和规范公务接待工作，并明确招待用餐档次和限额。要求出具接待函、介绍信和参加人员等明细清单方可报销招待费。每个月由财务股将接待费用支出明细进行通报，实行动态管理。20</w:t>
      </w:r>
      <w:r w:rsidR="00092B19">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年招待费预算指标公开数指标为</w:t>
      </w:r>
      <w:r w:rsidR="00092B19">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万元，</w:t>
      </w:r>
      <w:r w:rsidR="00092B19">
        <w:rPr>
          <w:rFonts w:ascii="仿宋_GB2312" w:eastAsia="仿宋_GB2312" w:hAnsi="仿宋_GB2312" w:cs="仿宋_GB2312" w:hint="eastAsia"/>
          <w:color w:val="000000" w:themeColor="text1"/>
          <w:kern w:val="0"/>
          <w:sz w:val="32"/>
          <w:szCs w:val="32"/>
        </w:rPr>
        <w:t>2020</w:t>
      </w:r>
      <w:r>
        <w:rPr>
          <w:rFonts w:ascii="仿宋_GB2312" w:eastAsia="仿宋_GB2312" w:hAnsi="仿宋_GB2312" w:cs="仿宋_GB2312" w:hint="eastAsia"/>
          <w:color w:val="000000" w:themeColor="text1"/>
          <w:kern w:val="0"/>
          <w:sz w:val="32"/>
          <w:szCs w:val="32"/>
        </w:rPr>
        <w:t>年实际支出数为</w:t>
      </w:r>
      <w:r w:rsidR="00092B19">
        <w:rPr>
          <w:rFonts w:ascii="仿宋_GB2312" w:eastAsia="仿宋_GB2312" w:hAnsi="仿宋_GB2312" w:cs="仿宋_GB2312" w:hint="eastAsia"/>
          <w:color w:val="000000" w:themeColor="text1"/>
          <w:kern w:val="0"/>
          <w:sz w:val="32"/>
          <w:szCs w:val="32"/>
        </w:rPr>
        <w:t>18.79</w:t>
      </w:r>
      <w:r>
        <w:rPr>
          <w:rFonts w:ascii="仿宋_GB2312" w:eastAsia="仿宋_GB2312" w:hAnsi="仿宋_GB2312" w:cs="仿宋_GB2312" w:hint="eastAsia"/>
          <w:color w:val="000000" w:themeColor="text1"/>
          <w:kern w:val="0"/>
          <w:sz w:val="32"/>
          <w:szCs w:val="32"/>
        </w:rPr>
        <w:t>万元，比预算节约</w:t>
      </w:r>
      <w:r w:rsidR="00092B19">
        <w:rPr>
          <w:rFonts w:ascii="仿宋_GB2312" w:eastAsia="仿宋_GB2312" w:hAnsi="仿宋_GB2312" w:cs="仿宋_GB2312" w:hint="eastAsia"/>
          <w:color w:val="000000" w:themeColor="text1"/>
          <w:kern w:val="0"/>
          <w:sz w:val="32"/>
          <w:szCs w:val="32"/>
        </w:rPr>
        <w:t>6.05</w:t>
      </w:r>
      <w:r>
        <w:rPr>
          <w:rFonts w:ascii="仿宋_GB2312" w:eastAsia="仿宋_GB2312" w:hAnsi="仿宋_GB2312" w:cs="仿宋_GB2312" w:hint="eastAsia"/>
          <w:color w:val="000000" w:themeColor="text1"/>
          <w:kern w:val="0"/>
          <w:sz w:val="32"/>
          <w:szCs w:val="32"/>
        </w:rPr>
        <w:t>%。</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严格规范业务用车。全局所有业务车辆管理保险和加油按照县采购办要求统一在定点单位购买。财务不得报销任何零星汽油费。建立健全了业务用车使用登记和统计报告制度，对业务油耗、维修保养实行单台汽车核算。20</w:t>
      </w:r>
      <w:r w:rsidR="00092B19">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年业务用车运行费用预算指标为</w:t>
      </w:r>
      <w:r w:rsidR="00092B19">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万元，20</w:t>
      </w:r>
      <w:r w:rsidR="00092B19">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年实际支出数为</w:t>
      </w:r>
      <w:r w:rsidR="00092B19">
        <w:rPr>
          <w:rFonts w:ascii="仿宋_GB2312" w:eastAsia="仿宋_GB2312" w:hAnsi="仿宋_GB2312" w:cs="仿宋_GB2312" w:hint="eastAsia"/>
          <w:color w:val="000000" w:themeColor="text1"/>
          <w:kern w:val="0"/>
          <w:sz w:val="32"/>
          <w:szCs w:val="32"/>
        </w:rPr>
        <w:t xml:space="preserve"> </w:t>
      </w:r>
      <w:r w:rsidR="002E0045">
        <w:rPr>
          <w:rFonts w:ascii="仿宋_GB2312" w:eastAsia="仿宋_GB2312" w:hAnsi="仿宋_GB2312" w:cs="仿宋_GB2312" w:hint="eastAsia"/>
          <w:color w:val="000000" w:themeColor="text1"/>
          <w:kern w:val="0"/>
          <w:sz w:val="32"/>
          <w:szCs w:val="32"/>
        </w:rPr>
        <w:t>4.82</w:t>
      </w:r>
      <w:r w:rsidR="00092B19">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万元，较预算节约</w:t>
      </w:r>
      <w:r w:rsidR="002E0045">
        <w:rPr>
          <w:rFonts w:ascii="仿宋_GB2312" w:eastAsia="仿宋_GB2312" w:hAnsi="仿宋_GB2312" w:cs="仿宋_GB2312" w:hint="eastAsia"/>
          <w:color w:val="000000" w:themeColor="text1"/>
          <w:kern w:val="0"/>
          <w:sz w:val="32"/>
          <w:szCs w:val="32"/>
        </w:rPr>
        <w:t>39.75</w:t>
      </w:r>
      <w:r>
        <w:rPr>
          <w:rFonts w:ascii="仿宋_GB2312" w:eastAsia="仿宋_GB2312" w:hAnsi="仿宋_GB2312" w:cs="仿宋_GB2312" w:hint="eastAsia"/>
          <w:color w:val="000000" w:themeColor="text1"/>
          <w:kern w:val="0"/>
          <w:sz w:val="32"/>
          <w:szCs w:val="32"/>
        </w:rPr>
        <w:t>%。</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3.大幅减少出国经费。严格控制公务人员出国人数和次数，审批手续规范完整</w:t>
      </w:r>
      <w:r w:rsidR="00092B19">
        <w:rPr>
          <w:rFonts w:ascii="仿宋_GB2312" w:eastAsia="仿宋_GB2312" w:hAnsi="仿宋_GB2312" w:cs="仿宋_GB2312" w:hint="eastAsia"/>
          <w:color w:val="000000" w:themeColor="text1"/>
          <w:kern w:val="0"/>
          <w:sz w:val="32"/>
          <w:szCs w:val="32"/>
        </w:rPr>
        <w:t>2020</w:t>
      </w:r>
      <w:r>
        <w:rPr>
          <w:rFonts w:ascii="仿宋_GB2312" w:eastAsia="仿宋_GB2312" w:hAnsi="仿宋_GB2312" w:cs="仿宋_GB2312" w:hint="eastAsia"/>
          <w:color w:val="000000" w:themeColor="text1"/>
          <w:kern w:val="0"/>
          <w:sz w:val="32"/>
          <w:szCs w:val="32"/>
        </w:rPr>
        <w:t>年未产生出国费用。</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（二）专项支出</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1.项目支出</w:t>
      </w:r>
      <w:r w:rsidR="00C62EE0">
        <w:rPr>
          <w:rFonts w:ascii="仿宋_GB2312" w:eastAsia="仿宋_GB2312" w:hAnsi="仿宋_GB2312" w:cs="仿宋_GB2312" w:hint="eastAsia"/>
          <w:color w:val="000000" w:themeColor="text1"/>
          <w:kern w:val="0"/>
          <w:sz w:val="32"/>
          <w:szCs w:val="32"/>
        </w:rPr>
        <w:t>377.34</w:t>
      </w:r>
      <w:r>
        <w:rPr>
          <w:rFonts w:ascii="仿宋_GB2312" w:eastAsia="仿宋_GB2312" w:hAnsi="仿宋_GB2312" w:cs="仿宋_GB2312" w:hint="eastAsia"/>
          <w:color w:val="000000" w:themeColor="text1"/>
          <w:kern w:val="0"/>
          <w:sz w:val="32"/>
          <w:szCs w:val="32"/>
        </w:rPr>
        <w:t>万元,</w:t>
      </w:r>
      <w:r w:rsidR="00137255">
        <w:rPr>
          <w:rFonts w:ascii="仿宋_GB2312" w:eastAsia="仿宋_GB2312" w:hAnsi="仿宋_GB2312" w:cs="仿宋_GB2312" w:hint="eastAsia"/>
          <w:color w:val="000000" w:themeColor="text1"/>
          <w:kern w:val="0"/>
          <w:sz w:val="32"/>
          <w:szCs w:val="32"/>
        </w:rPr>
        <w:t>民宗文体专项35万元，农村电影</w:t>
      </w:r>
      <w:r w:rsidR="00C62EE0">
        <w:rPr>
          <w:rFonts w:ascii="仿宋_GB2312" w:eastAsia="仿宋_GB2312" w:hAnsi="仿宋_GB2312" w:cs="仿宋_GB2312" w:hint="eastAsia"/>
          <w:color w:val="000000" w:themeColor="text1"/>
          <w:kern w:val="0"/>
          <w:sz w:val="32"/>
          <w:szCs w:val="32"/>
        </w:rPr>
        <w:t>县级</w:t>
      </w:r>
      <w:r w:rsidR="00137255">
        <w:rPr>
          <w:rFonts w:ascii="仿宋_GB2312" w:eastAsia="仿宋_GB2312" w:hAnsi="仿宋_GB2312" w:cs="仿宋_GB2312" w:hint="eastAsia"/>
          <w:color w:val="000000" w:themeColor="text1"/>
          <w:kern w:val="0"/>
          <w:sz w:val="32"/>
          <w:szCs w:val="32"/>
        </w:rPr>
        <w:t>配套专项资金</w:t>
      </w:r>
      <w:r>
        <w:rPr>
          <w:rFonts w:ascii="仿宋_GB2312" w:eastAsia="仿宋_GB2312" w:hAnsi="仿宋_GB2312" w:cs="仿宋_GB2312" w:hint="eastAsia"/>
          <w:color w:val="000000" w:themeColor="text1"/>
          <w:kern w:val="0"/>
          <w:sz w:val="32"/>
          <w:szCs w:val="32"/>
        </w:rPr>
        <w:t>发</w:t>
      </w:r>
      <w:r w:rsidR="00137255">
        <w:rPr>
          <w:rFonts w:ascii="仿宋_GB2312" w:eastAsia="仿宋_GB2312" w:hAnsi="仿宋_GB2312" w:cs="仿宋_GB2312" w:hint="eastAsia"/>
          <w:color w:val="000000" w:themeColor="text1"/>
          <w:kern w:val="0"/>
          <w:sz w:val="32"/>
          <w:szCs w:val="32"/>
        </w:rPr>
        <w:t>22</w:t>
      </w:r>
      <w:r>
        <w:rPr>
          <w:rFonts w:ascii="仿宋_GB2312" w:eastAsia="仿宋_GB2312" w:hAnsi="仿宋_GB2312" w:cs="仿宋_GB2312" w:hint="eastAsia"/>
          <w:color w:val="000000" w:themeColor="text1"/>
          <w:kern w:val="0"/>
          <w:sz w:val="32"/>
          <w:szCs w:val="32"/>
        </w:rPr>
        <w:t>万元、</w:t>
      </w:r>
      <w:r w:rsidR="00137255">
        <w:rPr>
          <w:rFonts w:ascii="仿宋_GB2312" w:eastAsia="仿宋_GB2312" w:hAnsi="仿宋_GB2312" w:cs="仿宋_GB2312" w:hint="eastAsia"/>
          <w:color w:val="000000" w:themeColor="text1"/>
          <w:kern w:val="0"/>
          <w:sz w:val="32"/>
          <w:szCs w:val="32"/>
        </w:rPr>
        <w:t>群众体育53.9</w:t>
      </w:r>
      <w:r>
        <w:rPr>
          <w:rFonts w:ascii="仿宋_GB2312" w:eastAsia="仿宋_GB2312" w:hAnsi="仿宋_GB2312" w:cs="仿宋_GB2312" w:hint="eastAsia"/>
          <w:color w:val="000000" w:themeColor="text1"/>
          <w:kern w:val="0"/>
          <w:sz w:val="32"/>
          <w:szCs w:val="32"/>
        </w:rPr>
        <w:t>万元、民族艺术团人员经费35万元、</w:t>
      </w:r>
      <w:r w:rsidR="00137255">
        <w:rPr>
          <w:rFonts w:ascii="仿宋_GB2312" w:eastAsia="仿宋_GB2312" w:hAnsi="仿宋_GB2312" w:cs="仿宋_GB2312" w:hint="eastAsia"/>
          <w:color w:val="000000" w:themeColor="text1"/>
          <w:kern w:val="0"/>
          <w:sz w:val="32"/>
          <w:szCs w:val="32"/>
        </w:rPr>
        <w:t>文体协会和艺术团工作和经费14万元，</w:t>
      </w:r>
      <w:r w:rsidR="00137255">
        <w:rPr>
          <w:rFonts w:ascii="仿宋_GB2312" w:eastAsia="仿宋_GB2312" w:hAnsi="仿宋_GB2312" w:cs="仿宋_GB2312" w:hint="eastAsia"/>
          <w:color w:val="000000" w:themeColor="text1"/>
          <w:kern w:val="0"/>
          <w:sz w:val="32"/>
          <w:szCs w:val="32"/>
        </w:rPr>
        <w:lastRenderedPageBreak/>
        <w:t>图书馆购置费和图书馆流动图书车运行经费9.8万元，三区文化人才县级配套及公用经费39.15万元，乡镇（公社</w:t>
      </w:r>
      <w:r w:rsidR="00137255">
        <w:rPr>
          <w:rFonts w:ascii="仿宋_GB2312" w:eastAsia="仿宋_GB2312" w:hAnsi="仿宋_GB2312" w:cs="仿宋_GB2312"/>
          <w:color w:val="000000" w:themeColor="text1"/>
          <w:kern w:val="0"/>
          <w:sz w:val="32"/>
          <w:szCs w:val="32"/>
        </w:rPr>
        <w:t>）</w:t>
      </w:r>
      <w:r w:rsidR="00137255">
        <w:rPr>
          <w:rFonts w:ascii="仿宋_GB2312" w:eastAsia="仿宋_GB2312" w:hAnsi="仿宋_GB2312" w:cs="仿宋_GB2312" w:hint="eastAsia"/>
          <w:color w:val="000000" w:themeColor="text1"/>
          <w:kern w:val="0"/>
          <w:sz w:val="32"/>
          <w:szCs w:val="32"/>
        </w:rPr>
        <w:t>老放映员困难补助8万元，</w:t>
      </w:r>
      <w:r>
        <w:rPr>
          <w:rFonts w:ascii="仿宋_GB2312" w:eastAsia="仿宋_GB2312" w:hAnsi="仿宋_GB2312" w:cs="仿宋_GB2312" w:hint="eastAsia"/>
          <w:color w:val="000000" w:themeColor="text1"/>
          <w:kern w:val="0"/>
          <w:sz w:val="32"/>
          <w:szCs w:val="32"/>
        </w:rPr>
        <w:t>图书馆、文化馆免费开放中央及省级补助资金34</w:t>
      </w:r>
      <w:r w:rsidR="00137255">
        <w:rPr>
          <w:rFonts w:ascii="仿宋_GB2312" w:eastAsia="仿宋_GB2312" w:hAnsi="仿宋_GB2312" w:cs="仿宋_GB2312" w:hint="eastAsia"/>
          <w:color w:val="000000" w:themeColor="text1"/>
          <w:kern w:val="0"/>
          <w:sz w:val="32"/>
          <w:szCs w:val="32"/>
        </w:rPr>
        <w:t>万元，</w:t>
      </w:r>
      <w:r>
        <w:rPr>
          <w:rFonts w:ascii="仿宋_GB2312" w:eastAsia="仿宋_GB2312" w:hAnsi="仿宋_GB2312" w:cs="仿宋_GB2312" w:hint="eastAsia"/>
          <w:color w:val="000000" w:themeColor="text1"/>
          <w:kern w:val="0"/>
          <w:sz w:val="32"/>
          <w:szCs w:val="32"/>
        </w:rPr>
        <w:t>农村文化服务体系建设补助资金</w:t>
      </w:r>
      <w:r w:rsidR="00137255">
        <w:rPr>
          <w:rFonts w:ascii="仿宋_GB2312" w:eastAsia="仿宋_GB2312" w:hAnsi="仿宋_GB2312" w:cs="仿宋_GB2312" w:hint="eastAsia"/>
          <w:color w:val="000000" w:themeColor="text1"/>
          <w:kern w:val="0"/>
          <w:sz w:val="32"/>
          <w:szCs w:val="32"/>
        </w:rPr>
        <w:t>农村电影专项40.49</w:t>
      </w:r>
      <w:r w:rsidR="007E3EB1">
        <w:rPr>
          <w:rFonts w:ascii="仿宋_GB2312" w:eastAsia="仿宋_GB2312" w:hAnsi="仿宋_GB2312" w:cs="仿宋_GB2312" w:hint="eastAsia"/>
          <w:color w:val="000000" w:themeColor="text1"/>
          <w:kern w:val="0"/>
          <w:sz w:val="32"/>
          <w:szCs w:val="32"/>
        </w:rPr>
        <w:t>万元，</w:t>
      </w:r>
      <w:r w:rsidR="007E3EB1" w:rsidRPr="000A0D5C">
        <w:rPr>
          <w:rFonts w:asciiTheme="majorEastAsia" w:eastAsiaTheme="majorEastAsia" w:hAnsiTheme="majorEastAsia" w:hint="eastAsia"/>
          <w:color w:val="000000"/>
          <w:sz w:val="32"/>
          <w:szCs w:val="32"/>
        </w:rPr>
        <w:t>2020年中央文化专项经费</w:t>
      </w:r>
      <w:r w:rsidR="007E3EB1">
        <w:rPr>
          <w:rFonts w:asciiTheme="majorEastAsia" w:eastAsiaTheme="majorEastAsia" w:hAnsiTheme="majorEastAsia" w:hint="eastAsia"/>
          <w:color w:val="000000"/>
          <w:sz w:val="32"/>
          <w:szCs w:val="32"/>
        </w:rPr>
        <w:t>三区文化人才专项23万元，</w:t>
      </w:r>
      <w:r w:rsidR="00C62EE0">
        <w:rPr>
          <w:rFonts w:asciiTheme="majorEastAsia" w:eastAsiaTheme="majorEastAsia" w:hAnsiTheme="majorEastAsia" w:hint="eastAsia"/>
          <w:color w:val="000000"/>
          <w:sz w:val="32"/>
          <w:szCs w:val="32"/>
        </w:rPr>
        <w:t>2020中央专项</w:t>
      </w:r>
      <w:r w:rsidR="00C62EE0">
        <w:rPr>
          <w:rFonts w:eastAsia="仿宋_GB2312" w:hint="eastAsia"/>
          <w:color w:val="000000"/>
          <w:sz w:val="32"/>
          <w:szCs w:val="32"/>
        </w:rPr>
        <w:t>特困地区送戏下乡</w:t>
      </w:r>
      <w:r w:rsidR="00C62EE0">
        <w:rPr>
          <w:rFonts w:eastAsia="仿宋_GB2312" w:hint="eastAsia"/>
          <w:color w:val="000000"/>
          <w:sz w:val="32"/>
          <w:szCs w:val="32"/>
        </w:rPr>
        <w:t>63</w:t>
      </w:r>
      <w:r w:rsidR="00C62EE0">
        <w:rPr>
          <w:rFonts w:eastAsia="仿宋_GB2312" w:hint="eastAsia"/>
          <w:color w:val="000000"/>
          <w:sz w:val="32"/>
          <w:szCs w:val="32"/>
        </w:rPr>
        <w:t>万元。</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2.为保证专项资金的规范管理，提高专项资金的使用效率，一是进一步加强制度建设，严格按照芷政发[201</w:t>
      </w:r>
      <w:r w:rsidR="0029730A">
        <w:rPr>
          <w:rFonts w:ascii="仿宋_GB2312" w:eastAsia="仿宋_GB2312" w:hAnsi="仿宋_GB2312" w:cs="仿宋_GB2312" w:hint="eastAsia"/>
          <w:color w:val="000000" w:themeColor="text1"/>
          <w:kern w:val="0"/>
          <w:sz w:val="32"/>
          <w:szCs w:val="32"/>
        </w:rPr>
        <w:t>9</w:t>
      </w:r>
      <w:r>
        <w:rPr>
          <w:rFonts w:ascii="仿宋_GB2312" w:eastAsia="仿宋_GB2312" w:hAnsi="仿宋_GB2312" w:cs="仿宋_GB2312" w:hint="eastAsia"/>
          <w:color w:val="000000" w:themeColor="text1"/>
          <w:kern w:val="0"/>
          <w:sz w:val="32"/>
          <w:szCs w:val="32"/>
        </w:rPr>
        <w:t>]</w:t>
      </w:r>
      <w:r w:rsidR="0029730A">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号文件《芷江侗族自治县财政专项资金管理办法》，明确了各职能部门绩效管理职责分工，修订和完善一批绩效管理配套制度；二是探索绩效跟踪监控，要求加强资金使用过程监控，对已纳入县文化旅游广电体育局绩效目标管理范畴的项目支出，采取半年报方式采集试点项目的绩效运行信息。</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三、部门专项组织实施情况</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（一）专项组织情况分析。</w:t>
      </w:r>
      <w:r>
        <w:rPr>
          <w:rFonts w:ascii="仿宋_GB2312" w:eastAsia="仿宋_GB2312" w:hAnsi="仿宋_GB2312" w:cs="仿宋_GB2312" w:hint="eastAsia"/>
          <w:color w:val="000000" w:themeColor="text1"/>
          <w:kern w:val="0"/>
          <w:sz w:val="32"/>
          <w:szCs w:val="32"/>
        </w:rPr>
        <w:t>1.体彩公益金，全民健身项目建设由文化旅游广电体育局和财政局共同监管实施，经文化旅游广电体育局和财政局对项目验收后由财政局拨付。2.图书馆、文化馆、免费开放</w:t>
      </w:r>
      <w:r w:rsidR="008A6A17">
        <w:rPr>
          <w:rFonts w:ascii="仿宋_GB2312" w:eastAsia="仿宋_GB2312" w:hAnsi="仿宋_GB2312" w:cs="仿宋_GB2312" w:hint="eastAsia"/>
          <w:color w:val="000000" w:themeColor="text1"/>
          <w:kern w:val="0"/>
          <w:sz w:val="32"/>
          <w:szCs w:val="32"/>
        </w:rPr>
        <w:t>资金</w:t>
      </w:r>
      <w:r w:rsidR="00C62EE0">
        <w:rPr>
          <w:rFonts w:ascii="仿宋_GB2312" w:eastAsia="仿宋_GB2312" w:hAnsi="仿宋_GB2312" w:cs="仿宋_GB2312" w:hint="eastAsia"/>
          <w:color w:val="000000" w:themeColor="text1"/>
          <w:kern w:val="0"/>
          <w:sz w:val="32"/>
          <w:szCs w:val="32"/>
        </w:rPr>
        <w:t>34</w:t>
      </w:r>
      <w:r>
        <w:rPr>
          <w:rFonts w:ascii="仿宋_GB2312" w:eastAsia="仿宋_GB2312" w:hAnsi="仿宋_GB2312" w:cs="仿宋_GB2312" w:hint="eastAsia"/>
          <w:color w:val="000000" w:themeColor="text1"/>
          <w:kern w:val="0"/>
          <w:sz w:val="32"/>
          <w:szCs w:val="32"/>
        </w:rPr>
        <w:t>万元，</w:t>
      </w:r>
      <w:r w:rsidR="007577E6" w:rsidRPr="007577E6">
        <w:rPr>
          <w:rFonts w:ascii="仿宋_GB2312" w:eastAsia="仿宋_GB2312" w:hAnsi="仿宋_GB2312" w:cs="仿宋_GB2312" w:hint="eastAsia"/>
          <w:color w:val="000000" w:themeColor="text1"/>
          <w:kern w:val="0"/>
          <w:sz w:val="32"/>
          <w:szCs w:val="32"/>
        </w:rPr>
        <w:t>全面落实公共图书馆、文化馆</w:t>
      </w:r>
      <w:r w:rsidR="007577E6">
        <w:rPr>
          <w:rFonts w:ascii="仿宋_GB2312" w:eastAsia="仿宋_GB2312" w:hAnsi="仿宋_GB2312" w:cs="仿宋_GB2312" w:hint="eastAsia"/>
          <w:color w:val="000000" w:themeColor="text1"/>
          <w:kern w:val="0"/>
          <w:sz w:val="32"/>
          <w:szCs w:val="32"/>
        </w:rPr>
        <w:t>免费开放政策。</w:t>
      </w:r>
      <w:r w:rsidR="00C62EE0">
        <w:rPr>
          <w:rFonts w:ascii="仿宋_GB2312" w:eastAsia="仿宋_GB2312" w:hAnsi="仿宋_GB2312" w:cs="仿宋_GB2312" w:hint="eastAsia"/>
          <w:color w:val="000000" w:themeColor="text1"/>
          <w:kern w:val="0"/>
          <w:sz w:val="32"/>
          <w:szCs w:val="32"/>
        </w:rPr>
        <w:t>3.</w:t>
      </w:r>
      <w:r w:rsidR="00C62EE0" w:rsidRPr="00C62EE0">
        <w:rPr>
          <w:rFonts w:ascii="仿宋_GB2312" w:eastAsia="仿宋_GB2312" w:hAnsi="仿宋_GB2312" w:cs="仿宋_GB2312" w:hint="eastAsia"/>
          <w:color w:val="000000" w:themeColor="text1"/>
          <w:kern w:val="0"/>
          <w:sz w:val="32"/>
          <w:szCs w:val="32"/>
        </w:rPr>
        <w:t xml:space="preserve"> </w:t>
      </w:r>
      <w:r w:rsidR="00C62EE0">
        <w:rPr>
          <w:rFonts w:ascii="仿宋_GB2312" w:eastAsia="仿宋_GB2312" w:hAnsi="仿宋_GB2312" w:cs="仿宋_GB2312" w:hint="eastAsia"/>
          <w:color w:val="000000" w:themeColor="text1"/>
          <w:kern w:val="0"/>
          <w:sz w:val="32"/>
          <w:szCs w:val="32"/>
        </w:rPr>
        <w:t>农村文化服务体系建设补助资金</w:t>
      </w:r>
      <w:r w:rsidR="008A6A17">
        <w:rPr>
          <w:rFonts w:ascii="仿宋_GB2312" w:eastAsia="仿宋_GB2312" w:hAnsi="仿宋_GB2312" w:cs="仿宋_GB2312" w:hint="eastAsia"/>
          <w:color w:val="000000" w:themeColor="text1"/>
          <w:kern w:val="0"/>
          <w:sz w:val="32"/>
          <w:szCs w:val="32"/>
        </w:rPr>
        <w:t>，</w:t>
      </w:r>
      <w:r w:rsidR="008A6A17" w:rsidRPr="00581022">
        <w:rPr>
          <w:rFonts w:eastAsia="仿宋_GB2312" w:hint="eastAsia"/>
          <w:sz w:val="32"/>
          <w:szCs w:val="32"/>
        </w:rPr>
        <w:t>送戏下乡以演出回执单确认</w:t>
      </w:r>
      <w:r w:rsidR="008A6A17">
        <w:rPr>
          <w:rFonts w:eastAsia="仿宋_GB2312" w:hint="eastAsia"/>
          <w:sz w:val="32"/>
          <w:szCs w:val="32"/>
        </w:rPr>
        <w:t>，</w:t>
      </w:r>
      <w:r w:rsidR="008A6A17" w:rsidRPr="00581022">
        <w:rPr>
          <w:rFonts w:eastAsia="仿宋_GB2312" w:hint="eastAsia"/>
          <w:sz w:val="32"/>
          <w:szCs w:val="32"/>
        </w:rPr>
        <w:t>农村电影根据监管平台统计的实际有效场数计算</w:t>
      </w:r>
      <w:r w:rsidR="008A6A17">
        <w:rPr>
          <w:rFonts w:eastAsia="仿宋_GB2312" w:hint="eastAsia"/>
          <w:sz w:val="32"/>
          <w:szCs w:val="32"/>
        </w:rPr>
        <w:t>，</w:t>
      </w:r>
      <w:r>
        <w:rPr>
          <w:rFonts w:ascii="仿宋_GB2312" w:eastAsia="仿宋_GB2312" w:hAnsi="仿宋_GB2312" w:cs="仿宋_GB2312" w:hint="eastAsia"/>
          <w:color w:val="000000" w:themeColor="text1"/>
          <w:kern w:val="0"/>
          <w:sz w:val="32"/>
          <w:szCs w:val="32"/>
        </w:rPr>
        <w:t>进行</w:t>
      </w:r>
      <w:r w:rsidR="008A6A17">
        <w:rPr>
          <w:rFonts w:ascii="仿宋_GB2312" w:eastAsia="仿宋_GB2312" w:hAnsi="仿宋_GB2312" w:cs="仿宋_GB2312" w:hint="eastAsia"/>
          <w:color w:val="000000" w:themeColor="text1"/>
          <w:kern w:val="0"/>
          <w:sz w:val="32"/>
          <w:szCs w:val="32"/>
        </w:rPr>
        <w:t>复核</w:t>
      </w:r>
      <w:r>
        <w:rPr>
          <w:rFonts w:ascii="仿宋_GB2312" w:eastAsia="仿宋_GB2312" w:hAnsi="仿宋_GB2312" w:cs="仿宋_GB2312" w:hint="eastAsia"/>
          <w:color w:val="000000" w:themeColor="text1"/>
          <w:kern w:val="0"/>
          <w:sz w:val="32"/>
          <w:szCs w:val="32"/>
        </w:rPr>
        <w:t>后，再进行资金拨付。</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（二）专项管理情况分析，</w:t>
      </w:r>
      <w:r>
        <w:rPr>
          <w:rFonts w:ascii="仿宋_GB2312" w:eastAsia="仿宋_GB2312" w:hAnsi="仿宋_GB2312" w:cs="仿宋_GB2312" w:hint="eastAsia"/>
          <w:color w:val="000000" w:themeColor="text1"/>
          <w:kern w:val="0"/>
          <w:sz w:val="32"/>
          <w:szCs w:val="32"/>
        </w:rPr>
        <w:t>我局和财政局共同成立专项资</w:t>
      </w:r>
      <w:r>
        <w:rPr>
          <w:rFonts w:ascii="仿宋_GB2312" w:eastAsia="仿宋_GB2312" w:hAnsi="仿宋_GB2312" w:cs="仿宋_GB2312" w:hint="eastAsia"/>
          <w:color w:val="000000" w:themeColor="text1"/>
          <w:kern w:val="0"/>
          <w:sz w:val="32"/>
          <w:szCs w:val="32"/>
        </w:rPr>
        <w:lastRenderedPageBreak/>
        <w:t>金管理小组，负责专项资金的绩效评价工作；完善了专项资金管理制度建设，专项资金资金及时拨付，项目管理制度健全，项目申报、评审、立项、监督管理、验收等各个阶段的组织实施规范。评价工作由专项资金管理小组及项目实施单位双方共同完成。</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四、资产管理情况</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了财产管理规定，对单位公共财产物资实行统一管理、统一调配，并按使用人建立了资产实物管理台账，实行使用、保管签字登记制度。对单位固定资产统一采购、多人经办，每月月初根据各部门的需求制订采购计划，“货比三家”，并按政府采购程序和有关规定加强采购手续。年底对财产物资进行清查、盘点、核对、处理。对取得的资产实物及时进行会计核算，确保账账、账实相符。20</w:t>
      </w:r>
      <w:r w:rsidR="00673912">
        <w:rPr>
          <w:rFonts w:ascii="仿宋_GB2312" w:eastAsia="仿宋_GB2312" w:hAnsi="仿宋_GB2312" w:cs="仿宋_GB2312" w:hint="eastAsia"/>
          <w:color w:val="000000" w:themeColor="text1"/>
          <w:kern w:val="0"/>
          <w:sz w:val="32"/>
          <w:szCs w:val="32"/>
        </w:rPr>
        <w:t>20</w:t>
      </w:r>
      <w:r>
        <w:rPr>
          <w:rFonts w:ascii="仿宋_GB2312" w:eastAsia="仿宋_GB2312" w:hAnsi="仿宋_GB2312" w:cs="仿宋_GB2312" w:hint="eastAsia"/>
          <w:color w:val="000000" w:themeColor="text1"/>
          <w:kern w:val="0"/>
          <w:sz w:val="32"/>
          <w:szCs w:val="32"/>
        </w:rPr>
        <w:t>年本单位正常报废</w:t>
      </w:r>
      <w:r w:rsidR="00673912">
        <w:rPr>
          <w:rFonts w:ascii="仿宋_GB2312" w:eastAsia="仿宋_GB2312" w:hAnsi="仿宋_GB2312" w:cs="仿宋_GB2312" w:hint="eastAsia"/>
          <w:color w:val="000000" w:themeColor="text1"/>
          <w:kern w:val="0"/>
          <w:sz w:val="32"/>
          <w:szCs w:val="32"/>
        </w:rPr>
        <w:t>处置固定资产原值251957.5元，划拨</w:t>
      </w:r>
      <w:r w:rsidR="006667A3">
        <w:rPr>
          <w:rFonts w:ascii="仿宋_GB2312" w:eastAsia="仿宋_GB2312" w:hAnsi="仿宋_GB2312" w:cs="仿宋_GB2312" w:hint="eastAsia"/>
          <w:color w:val="000000" w:themeColor="text1"/>
          <w:kern w:val="0"/>
          <w:sz w:val="32"/>
          <w:szCs w:val="32"/>
        </w:rPr>
        <w:t>五处资产至芷江侗族自治县城市建设开发有限责任公司，分别是</w:t>
      </w:r>
      <w:r w:rsidR="00673912">
        <w:rPr>
          <w:rFonts w:ascii="仿宋_GB2312" w:eastAsia="仿宋_GB2312" w:hAnsi="仿宋_GB2312" w:cs="仿宋_GB2312" w:hint="eastAsia"/>
          <w:color w:val="000000" w:themeColor="text1"/>
          <w:kern w:val="0"/>
          <w:sz w:val="32"/>
          <w:szCs w:val="32"/>
        </w:rPr>
        <w:t>原</w:t>
      </w:r>
      <w:r w:rsidR="00673912" w:rsidRPr="00673912">
        <w:rPr>
          <w:rFonts w:ascii="仿宋_GB2312" w:eastAsia="仿宋_GB2312" w:hAnsi="仿宋_GB2312" w:cs="仿宋_GB2312" w:hint="eastAsia"/>
          <w:color w:val="000000" w:themeColor="text1"/>
          <w:kern w:val="0"/>
          <w:sz w:val="32"/>
          <w:szCs w:val="32"/>
        </w:rPr>
        <w:t>民宗局</w:t>
      </w:r>
      <w:r w:rsidR="006667A3">
        <w:rPr>
          <w:rFonts w:ascii="仿宋_GB2312" w:eastAsia="仿宋_GB2312" w:hAnsi="仿宋_GB2312" w:cs="仿宋_GB2312" w:hint="eastAsia"/>
          <w:color w:val="000000" w:themeColor="text1"/>
          <w:kern w:val="0"/>
          <w:sz w:val="32"/>
          <w:szCs w:val="32"/>
        </w:rPr>
        <w:t>综合</w:t>
      </w:r>
      <w:r w:rsidR="00673912" w:rsidRPr="00673912">
        <w:rPr>
          <w:rFonts w:ascii="仿宋_GB2312" w:eastAsia="仿宋_GB2312" w:hAnsi="仿宋_GB2312" w:cs="仿宋_GB2312" w:hint="eastAsia"/>
          <w:color w:val="000000" w:themeColor="text1"/>
          <w:kern w:val="0"/>
          <w:sz w:val="32"/>
          <w:szCs w:val="32"/>
        </w:rPr>
        <w:t>办公楼、原文化局办公楼、</w:t>
      </w:r>
      <w:r w:rsidR="00673912">
        <w:rPr>
          <w:rFonts w:ascii="仿宋_GB2312" w:eastAsia="仿宋_GB2312" w:hAnsi="仿宋_GB2312" w:cs="仿宋_GB2312" w:hint="eastAsia"/>
          <w:color w:val="000000" w:themeColor="text1"/>
          <w:kern w:val="0"/>
          <w:sz w:val="32"/>
          <w:szCs w:val="32"/>
        </w:rPr>
        <w:t>文化馆、图书馆档案用房</w:t>
      </w:r>
      <w:r w:rsidR="006667A3">
        <w:rPr>
          <w:rFonts w:ascii="仿宋_GB2312" w:eastAsia="仿宋_GB2312" w:hAnsi="仿宋_GB2312" w:cs="仿宋_GB2312" w:hint="eastAsia"/>
          <w:color w:val="000000" w:themeColor="text1"/>
          <w:kern w:val="0"/>
          <w:sz w:val="32"/>
          <w:szCs w:val="32"/>
        </w:rPr>
        <w:t>及图书馆宿舍101房，原值共计2289037.62元，2020年图书馆新增图书及借阅设备固定资产94280元。</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五、部门整体支出绩效情况</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我局根据</w:t>
      </w:r>
      <w:r w:rsidR="00673912">
        <w:rPr>
          <w:rFonts w:ascii="仿宋_GB2312" w:eastAsia="仿宋_GB2312" w:hAnsi="仿宋_GB2312" w:cs="仿宋_GB2312" w:hint="eastAsia"/>
          <w:color w:val="000000" w:themeColor="text1"/>
          <w:kern w:val="0"/>
          <w:sz w:val="32"/>
          <w:szCs w:val="32"/>
        </w:rPr>
        <w:t>2020</w:t>
      </w:r>
      <w:r>
        <w:rPr>
          <w:rFonts w:ascii="仿宋_GB2312" w:eastAsia="仿宋_GB2312" w:hAnsi="仿宋_GB2312" w:cs="仿宋_GB2312" w:hint="eastAsia"/>
          <w:color w:val="000000" w:themeColor="text1"/>
          <w:kern w:val="0"/>
          <w:sz w:val="32"/>
          <w:szCs w:val="32"/>
        </w:rPr>
        <w:t>年工作计划的要求，认真履行职责，较好地完成了年初确定的各项工作任务，为推进文化体育旅游广电事业各项工作进展，取得了新的成就，为经济社会发展作出了积</w:t>
      </w:r>
      <w:r>
        <w:rPr>
          <w:rFonts w:ascii="仿宋_GB2312" w:eastAsia="仿宋_GB2312" w:hAnsi="仿宋_GB2312" w:cs="仿宋_GB2312" w:hint="eastAsia"/>
          <w:color w:val="000000" w:themeColor="text1"/>
          <w:kern w:val="0"/>
          <w:sz w:val="32"/>
          <w:szCs w:val="32"/>
        </w:rPr>
        <w:lastRenderedPageBreak/>
        <w:t>极贡献。根据《部门整体支出绩效评价指标》评分，得分9</w:t>
      </w:r>
      <w:r w:rsidR="00AB44A0">
        <w:rPr>
          <w:rFonts w:ascii="仿宋_GB2312" w:eastAsia="仿宋_GB2312" w:hAnsi="仿宋_GB2312" w:cs="仿宋_GB2312" w:hint="eastAsia"/>
          <w:color w:val="000000" w:themeColor="text1"/>
          <w:kern w:val="0"/>
          <w:sz w:val="32"/>
          <w:szCs w:val="32"/>
        </w:rPr>
        <w:t>5</w:t>
      </w:r>
      <w:r>
        <w:rPr>
          <w:rFonts w:ascii="仿宋_GB2312" w:eastAsia="仿宋_GB2312" w:hAnsi="仿宋_GB2312" w:cs="仿宋_GB2312" w:hint="eastAsia"/>
          <w:color w:val="000000" w:themeColor="text1"/>
          <w:kern w:val="0"/>
          <w:sz w:val="32"/>
          <w:szCs w:val="32"/>
        </w:rPr>
        <w:t>.00分，财政支出绩效为“优”。部门整体支出绩效情况如下：</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1.预算配置控制较好。</w:t>
      </w:r>
      <w:r>
        <w:rPr>
          <w:rFonts w:ascii="仿宋_GB2312" w:eastAsia="仿宋_GB2312" w:hAnsi="仿宋_GB2312" w:cs="仿宋_GB2312" w:hint="eastAsia"/>
          <w:color w:val="000000" w:themeColor="text1"/>
          <w:kern w:val="0"/>
          <w:sz w:val="32"/>
          <w:szCs w:val="32"/>
        </w:rPr>
        <w:t>财政供养人员控制在预算编制以内，编制内在职人员控制率≦</w:t>
      </w:r>
      <w:r w:rsidR="00623180">
        <w:rPr>
          <w:rFonts w:ascii="仿宋_GB2312" w:eastAsia="仿宋_GB2312" w:hAnsi="仿宋_GB2312" w:cs="仿宋_GB2312" w:hint="eastAsia"/>
          <w:color w:val="000000" w:themeColor="text1"/>
          <w:kern w:val="0"/>
          <w:sz w:val="32"/>
          <w:szCs w:val="32"/>
        </w:rPr>
        <w:t>94.52</w:t>
      </w:r>
      <w:r>
        <w:rPr>
          <w:rFonts w:ascii="仿宋_GB2312" w:eastAsia="仿宋_GB2312" w:hAnsi="仿宋_GB2312" w:cs="仿宋_GB2312" w:hint="eastAsia"/>
          <w:color w:val="000000" w:themeColor="text1"/>
          <w:kern w:val="0"/>
          <w:sz w:val="32"/>
          <w:szCs w:val="32"/>
        </w:rPr>
        <w:t>%；“三公”经费预算总额较上年有所减少。</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2.预算执行比较到位。</w:t>
      </w:r>
      <w:r>
        <w:rPr>
          <w:rFonts w:ascii="仿宋_GB2312" w:eastAsia="仿宋_GB2312" w:hAnsi="仿宋_GB2312" w:cs="仿宋_GB2312" w:hint="eastAsia"/>
          <w:color w:val="000000" w:themeColor="text1"/>
          <w:kern w:val="0"/>
          <w:sz w:val="32"/>
          <w:szCs w:val="32"/>
        </w:rPr>
        <w:t>支出总额控制在预算总额以内，预算完成率达到100%，全年无截留或滞留专项资金情况；全年没有新建楼堂馆所。</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3.预算管理较为理想。</w:t>
      </w:r>
      <w:r>
        <w:rPr>
          <w:rFonts w:ascii="仿宋_GB2312" w:eastAsia="仿宋_GB2312" w:hAnsi="仿宋_GB2312" w:cs="仿宋_GB2312" w:hint="eastAsia"/>
          <w:color w:val="000000" w:themeColor="text1"/>
          <w:kern w:val="0"/>
          <w:sz w:val="32"/>
          <w:szCs w:val="32"/>
        </w:rPr>
        <w:t>制度执行总体较为有效，但仍需进一步强化。“三公”经费总体控制较好，“三公”经费有效压减，厉行节约成效显著，较预算节约</w:t>
      </w:r>
      <w:r w:rsidR="00051E78">
        <w:rPr>
          <w:rFonts w:ascii="仿宋_GB2312" w:eastAsia="仿宋_GB2312" w:hAnsi="仿宋_GB2312" w:cs="仿宋_GB2312" w:hint="eastAsia"/>
          <w:color w:val="000000" w:themeColor="text1"/>
          <w:kern w:val="0"/>
          <w:sz w:val="32"/>
          <w:szCs w:val="32"/>
        </w:rPr>
        <w:t>6.05</w:t>
      </w:r>
      <w:r>
        <w:rPr>
          <w:rFonts w:ascii="仿宋_GB2312" w:eastAsia="仿宋_GB2312" w:hAnsi="仿宋_GB2312" w:cs="仿宋_GB2312" w:hint="eastAsia"/>
          <w:color w:val="000000" w:themeColor="text1"/>
          <w:kern w:val="0"/>
          <w:sz w:val="32"/>
          <w:szCs w:val="32"/>
        </w:rPr>
        <w:t>%。。</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（1）对于单位的政府采购项目，凡单位购买属于政府采购范围内的货物、工程和服务，严格遵守政府采购相关法律法规的规定办理相关审批手续，政府采购执行率达到100%。</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（4）部门预算收支严格按年初部门预算方案执行，部门预决算、“三公”经费预决算按要求及时进行了公开。</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六、存在的主要问题</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（一）预算编制工作有待细化。</w:t>
      </w:r>
      <w:r>
        <w:rPr>
          <w:rFonts w:ascii="仿宋_GB2312" w:eastAsia="仿宋_GB2312" w:hAnsi="仿宋_GB2312" w:cs="仿宋_GB2312" w:hint="eastAsia"/>
          <w:color w:val="000000" w:themeColor="text1"/>
          <w:kern w:val="0"/>
          <w:sz w:val="32"/>
          <w:szCs w:val="32"/>
        </w:rPr>
        <w:t>预算编制不够明确和细化，预算编制的合理性需要提高。预算执行力度还要进一步加强。</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（二）财政工作水平有待提高。</w:t>
      </w:r>
      <w:r>
        <w:rPr>
          <w:rFonts w:ascii="仿宋_GB2312" w:eastAsia="仿宋_GB2312" w:hAnsi="仿宋_GB2312" w:cs="仿宋_GB2312" w:hint="eastAsia"/>
          <w:color w:val="000000" w:themeColor="text1"/>
          <w:kern w:val="0"/>
          <w:sz w:val="32"/>
          <w:szCs w:val="32"/>
        </w:rPr>
        <w:t>财政工作按部就班，缺乏创新，在精度和深度上欠缺，还需要进一步完善，尤其是在政府采购、固定资产管理方面还需要进一步严格。</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七、改进措施和有关建议</w:t>
      </w:r>
    </w:p>
    <w:p w:rsidR="00347A63" w:rsidRDefault="00EA146C">
      <w:pPr>
        <w:spacing w:line="600" w:lineRule="exact"/>
        <w:ind w:firstLine="640"/>
        <w:rPr>
          <w:rFonts w:ascii="楷体_GB2312" w:eastAsia="楷体_GB2312" w:hAnsi="楷体_GB2312" w:cs="楷体_GB2312"/>
          <w:b/>
          <w:color w:val="000000" w:themeColor="text1"/>
          <w:kern w:val="0"/>
          <w:sz w:val="32"/>
          <w:szCs w:val="32"/>
        </w:rPr>
      </w:pPr>
      <w:r>
        <w:rPr>
          <w:rFonts w:ascii="楷体_GB2312" w:eastAsia="楷体_GB2312" w:hAnsi="楷体_GB2312" w:cs="楷体_GB2312" w:hint="eastAsia"/>
          <w:b/>
          <w:color w:val="000000" w:themeColor="text1"/>
          <w:kern w:val="0"/>
          <w:sz w:val="32"/>
          <w:szCs w:val="32"/>
        </w:rPr>
        <w:t>（一）科学合理编制预算，严格执行预算</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347A63" w:rsidRDefault="00EA146C">
      <w:pPr>
        <w:spacing w:line="600" w:lineRule="exact"/>
        <w:ind w:firstLine="640"/>
        <w:rPr>
          <w:rFonts w:ascii="楷体_GB2312" w:eastAsia="楷体_GB2312" w:hAnsi="楷体_GB2312" w:cs="楷体_GB2312"/>
          <w:b/>
          <w:color w:val="000000" w:themeColor="text1"/>
          <w:kern w:val="0"/>
          <w:sz w:val="32"/>
          <w:szCs w:val="32"/>
        </w:rPr>
      </w:pPr>
      <w:r>
        <w:rPr>
          <w:rFonts w:ascii="楷体_GB2312" w:eastAsia="楷体_GB2312" w:hAnsi="楷体_GB2312" w:cs="楷体_GB2312" w:hint="eastAsia"/>
          <w:b/>
          <w:color w:val="000000" w:themeColor="text1"/>
          <w:kern w:val="0"/>
          <w:sz w:val="32"/>
          <w:szCs w:val="32"/>
        </w:rPr>
        <w:lastRenderedPageBreak/>
        <w:t>（二）完善管理制度，进一步加强资产管理</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（三）抓好“三公”经费控制。</w:t>
      </w:r>
      <w:r>
        <w:rPr>
          <w:rFonts w:ascii="仿宋_GB2312" w:eastAsia="仿宋_GB2312" w:hAnsi="仿宋_GB2312" w:cs="仿宋_GB2312" w:hint="eastAsia"/>
          <w:color w:val="000000" w:themeColor="text1"/>
          <w:kern w:val="0"/>
          <w:sz w:val="32"/>
          <w:szCs w:val="32"/>
        </w:rPr>
        <w:t>严格控制“三公”经费的规模和比例，把关“三公”经费支出的审核、审批，杜绝挪用和挤占其他预算资金行为；进一步细化“三公”经费的管理，合理压缩“三公”经费支出。</w:t>
      </w:r>
    </w:p>
    <w:p w:rsidR="00347A63" w:rsidRDefault="00347A63">
      <w:pPr>
        <w:widowControl/>
        <w:spacing w:line="600" w:lineRule="exact"/>
        <w:jc w:val="left"/>
        <w:rPr>
          <w:rFonts w:ascii="仿宋_GB2312" w:eastAsia="仿宋_GB2312" w:hAnsi="仿宋_GB2312" w:cs="仿宋_GB2312"/>
          <w:color w:val="000000" w:themeColor="text1"/>
          <w:kern w:val="0"/>
          <w:sz w:val="32"/>
          <w:szCs w:val="32"/>
        </w:rPr>
      </w:pPr>
    </w:p>
    <w:p w:rsidR="00347A63" w:rsidRDefault="00EA146C">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附：</w:t>
      </w:r>
    </w:p>
    <w:p w:rsidR="00347A63" w:rsidRDefault="00EA146C">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部门整体支出绩效评价指标表</w:t>
      </w:r>
    </w:p>
    <w:p w:rsidR="00347A63" w:rsidRDefault="00EA146C">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部门整体支出绩效评价基础数据表</w:t>
      </w:r>
    </w:p>
    <w:p w:rsidR="00347A63" w:rsidRDefault="00347A63">
      <w:pPr>
        <w:widowControl/>
        <w:spacing w:line="600" w:lineRule="exact"/>
        <w:jc w:val="left"/>
        <w:rPr>
          <w:rFonts w:ascii="仿宋_GB2312" w:eastAsia="仿宋_GB2312" w:hAnsi="仿宋_GB2312" w:cs="仿宋_GB2312"/>
          <w:color w:val="000000" w:themeColor="text1"/>
          <w:kern w:val="0"/>
          <w:sz w:val="32"/>
          <w:szCs w:val="32"/>
        </w:rPr>
      </w:pPr>
    </w:p>
    <w:p w:rsidR="00347A63" w:rsidRDefault="00EA146C" w:rsidP="00352FA3">
      <w:pPr>
        <w:widowControl/>
        <w:spacing w:line="600" w:lineRule="exact"/>
        <w:ind w:firstLineChars="1443" w:firstLine="4618"/>
        <w:jc w:val="left"/>
        <w:rPr>
          <w:rFonts w:ascii="仿宋_GB2312" w:eastAsia="仿宋_GB2312" w:hAnsi="宋体" w:cs="Arial"/>
          <w:bCs/>
          <w:color w:val="000000" w:themeColor="text1"/>
          <w:kern w:val="0"/>
          <w:sz w:val="32"/>
          <w:szCs w:val="32"/>
        </w:rPr>
      </w:pPr>
      <w:r>
        <w:rPr>
          <w:rFonts w:ascii="仿宋_GB2312" w:eastAsia="仿宋_GB2312" w:hAnsi="仿宋_GB2312" w:cs="仿宋_GB2312" w:hint="eastAsia"/>
          <w:color w:val="000000" w:themeColor="text1"/>
          <w:kern w:val="0"/>
          <w:sz w:val="32"/>
          <w:szCs w:val="32"/>
        </w:rPr>
        <w:t>202</w:t>
      </w:r>
      <w:r w:rsidR="000A5895">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年7月</w:t>
      </w:r>
      <w:r w:rsidR="000A5895">
        <w:rPr>
          <w:rFonts w:ascii="仿宋_GB2312" w:eastAsia="仿宋_GB2312" w:hAnsi="仿宋_GB2312" w:cs="仿宋_GB2312" w:hint="eastAsia"/>
          <w:color w:val="000000" w:themeColor="text1"/>
          <w:kern w:val="0"/>
          <w:sz w:val="32"/>
          <w:szCs w:val="32"/>
        </w:rPr>
        <w:t>10</w:t>
      </w:r>
      <w:r>
        <w:rPr>
          <w:rFonts w:ascii="仿宋_GB2312" w:eastAsia="仿宋_GB2312" w:hAnsi="仿宋_GB2312" w:cs="仿宋_GB2312" w:hint="eastAsia"/>
          <w:color w:val="000000" w:themeColor="text1"/>
          <w:kern w:val="0"/>
          <w:sz w:val="32"/>
          <w:szCs w:val="32"/>
        </w:rPr>
        <w:t>日</w:t>
      </w:r>
    </w:p>
    <w:p w:rsidR="00347A63" w:rsidRDefault="00EA146C">
      <w:pPr>
        <w:rPr>
          <w:rFonts w:ascii="仿宋_GB2312" w:eastAsia="仿宋_GB2312" w:hAnsi="宋体" w:cs="Arial"/>
          <w:bCs/>
          <w:color w:val="000000" w:themeColor="text1"/>
          <w:kern w:val="0"/>
          <w:sz w:val="32"/>
          <w:szCs w:val="32"/>
        </w:rPr>
      </w:pPr>
      <w:r>
        <w:rPr>
          <w:rFonts w:ascii="仿宋_GB2312" w:eastAsia="仿宋_GB2312" w:hAnsi="宋体" w:cs="Arial" w:hint="eastAsia"/>
          <w:bCs/>
          <w:color w:val="000000" w:themeColor="text1"/>
          <w:kern w:val="0"/>
          <w:sz w:val="32"/>
          <w:szCs w:val="32"/>
        </w:rPr>
        <w:br w:type="page"/>
      </w:r>
    </w:p>
    <w:p w:rsidR="00347A63" w:rsidRDefault="00EA146C">
      <w:pPr>
        <w:jc w:val="center"/>
        <w:rPr>
          <w:rFonts w:ascii="仿宋_GB2312" w:eastAsia="仿宋_GB2312" w:hAnsi="宋体" w:cs="Arial"/>
          <w:bCs/>
          <w:color w:val="000000" w:themeColor="text1"/>
          <w:kern w:val="0"/>
          <w:sz w:val="32"/>
          <w:szCs w:val="32"/>
        </w:rPr>
      </w:pPr>
      <w:r>
        <w:rPr>
          <w:rFonts w:ascii="方正小标宋简体" w:eastAsia="方正小标宋简体" w:hAnsi="方正小标宋简体" w:cs="方正小标宋简体" w:hint="eastAsia"/>
          <w:bCs/>
          <w:color w:val="000000" w:themeColor="text1"/>
          <w:kern w:val="0"/>
          <w:sz w:val="44"/>
          <w:szCs w:val="44"/>
        </w:rPr>
        <w:lastRenderedPageBreak/>
        <w:t>部门整体支出绩效评价指标表</w:t>
      </w:r>
    </w:p>
    <w:tbl>
      <w:tblPr>
        <w:tblW w:w="9509" w:type="dxa"/>
        <w:jc w:val="center"/>
        <w:tblLayout w:type="fixed"/>
        <w:tblCellMar>
          <w:top w:w="15" w:type="dxa"/>
          <w:left w:w="15" w:type="dxa"/>
          <w:bottom w:w="15" w:type="dxa"/>
          <w:right w:w="15" w:type="dxa"/>
        </w:tblCellMar>
        <w:tblLook w:val="04A0"/>
      </w:tblPr>
      <w:tblGrid>
        <w:gridCol w:w="585"/>
        <w:gridCol w:w="465"/>
        <w:gridCol w:w="599"/>
        <w:gridCol w:w="675"/>
        <w:gridCol w:w="825"/>
        <w:gridCol w:w="413"/>
        <w:gridCol w:w="3115"/>
        <w:gridCol w:w="2425"/>
        <w:gridCol w:w="407"/>
      </w:tblGrid>
      <w:tr w:rsidR="00347A63">
        <w:trPr>
          <w:trHeight w:val="90"/>
          <w:tblHeader/>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一级指标</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分值</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二级指标</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分值</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三级</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分值</w:t>
            </w:r>
          </w:p>
        </w:tc>
        <w:tc>
          <w:tcPr>
            <w:tcW w:w="3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评价标准</w:t>
            </w:r>
          </w:p>
        </w:tc>
        <w:tc>
          <w:tcPr>
            <w:tcW w:w="24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指标说明</w:t>
            </w: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得分</w:t>
            </w:r>
          </w:p>
        </w:tc>
      </w:tr>
      <w:tr w:rsidR="00347A63">
        <w:trPr>
          <w:trHeight w:val="285"/>
          <w:tblHeader/>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bCs/>
                <w:color w:val="000000" w:themeColor="text1"/>
                <w:kern w:val="0"/>
                <w:szCs w:val="21"/>
              </w:rPr>
              <w:t>指标</w:t>
            </w: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24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93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入</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13</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预算配置</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13</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在职人员控制率</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vMerge w:val="restart"/>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以100%为标准。在职人员控制率</w:t>
            </w:r>
            <w:r>
              <w:rPr>
                <w:rStyle w:val="font01"/>
                <w:rFonts w:asciiTheme="minorEastAsia" w:eastAsiaTheme="minorEastAsia" w:hAnsiTheme="minorEastAsia" w:cstheme="minorEastAsia" w:hint="default"/>
                <w:color w:val="000000" w:themeColor="text1"/>
                <w:sz w:val="21"/>
                <w:szCs w:val="21"/>
              </w:rPr>
              <w:t>≦</w:t>
            </w:r>
            <w:r>
              <w:rPr>
                <w:rStyle w:val="font21"/>
                <w:rFonts w:asciiTheme="minorEastAsia" w:eastAsiaTheme="minorEastAsia" w:hAnsiTheme="minorEastAsia" w:cstheme="minorEastAsia" w:hint="eastAsia"/>
                <w:color w:val="000000" w:themeColor="text1"/>
                <w:sz w:val="21"/>
                <w:szCs w:val="21"/>
              </w:rPr>
              <w:t>100%，计5分；每超过一个百分点扣0.5分，扣完为止。</w:t>
            </w:r>
          </w:p>
        </w:tc>
        <w:tc>
          <w:tcPr>
            <w:tcW w:w="242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在职人员控制率=（在职人员数/编制数）×100%，在职人员数：部门（单位）实际在职人数，以财政厅确定的部门决算编制口径为准。</w:t>
            </w:r>
          </w:p>
        </w:tc>
        <w:tc>
          <w:tcPr>
            <w:tcW w:w="407" w:type="dxa"/>
            <w:vMerge w:val="restart"/>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AB44A0">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w:t>
            </w:r>
          </w:p>
        </w:tc>
      </w:tr>
      <w:tr w:rsidR="00347A63">
        <w:trPr>
          <w:trHeight w:val="45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编制数：机构编制部门核定批复的部门（单位）的人员编制数。</w:t>
            </w:r>
          </w:p>
        </w:tc>
        <w:tc>
          <w:tcPr>
            <w:tcW w:w="407"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111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“三公经费”变动率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“三公经费”变动率</w:t>
            </w:r>
            <w:r>
              <w:rPr>
                <w:rStyle w:val="font01"/>
                <w:rFonts w:asciiTheme="minorEastAsia" w:eastAsiaTheme="minorEastAsia" w:hAnsiTheme="minorEastAsia" w:cstheme="minorEastAsia" w:hint="default"/>
                <w:color w:val="000000" w:themeColor="text1"/>
                <w:sz w:val="21"/>
                <w:szCs w:val="21"/>
              </w:rPr>
              <w:t>≦</w:t>
            </w:r>
            <w:r>
              <w:rPr>
                <w:rStyle w:val="font21"/>
                <w:rFonts w:asciiTheme="minorEastAsia" w:eastAsiaTheme="minorEastAsia" w:hAnsiTheme="minorEastAsia" w:cstheme="minorEastAsia" w:hint="eastAsia"/>
                <w:color w:val="000000" w:themeColor="text1"/>
                <w:sz w:val="21"/>
                <w:szCs w:val="21"/>
              </w:rPr>
              <w:t>0,计8分；“三公经费”＞0，每超过一个百分点扣0.8分，扣完为止。</w:t>
            </w: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“三公经费”变动率=[（本年度“三公经费”预算数-上年度“三公经费”预算数）/上年度“三公经费”预算数]×100%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705"/>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程</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61</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预算执行</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预算完成率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100%计满分，每低于5%扣2分，扣完为止。</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预算完成率=（上年结转+年初预算+本年追加预算-年末结余）/（上年结转+年初预算+本年追加预算）×100%。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106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预算控制率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预算控制率=0，计5分；0-10%（含），计4分；10-20%（含），计3分；20-30%（含），计2分；大于30%不得分。</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预算控制率=（本年追加预算/年初预算）×100%。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64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新建楼堂馆所面积控制率</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100%以下（含）计满分，每超出5%扣2分，扣完为止。没有楼堂馆所项目的部门按满分计算。</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楼堂馆所面积控制率=实际建设面积/批准建设面积×100% 。</w:t>
            </w: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49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rsidP="00051E78">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该指标以20</w:t>
            </w:r>
            <w:r w:rsidR="00051E78">
              <w:rPr>
                <w:rFonts w:asciiTheme="minorEastAsia" w:eastAsiaTheme="minorEastAsia" w:hAnsiTheme="minorEastAsia" w:cstheme="minorEastAsia" w:hint="eastAsia"/>
                <w:color w:val="000000" w:themeColor="text1"/>
                <w:kern w:val="0"/>
                <w:szCs w:val="21"/>
              </w:rPr>
              <w:t>20</w:t>
            </w:r>
            <w:r>
              <w:rPr>
                <w:rFonts w:asciiTheme="minorEastAsia" w:eastAsiaTheme="minorEastAsia" w:hAnsiTheme="minorEastAsia" w:cstheme="minorEastAsia" w:hint="eastAsia"/>
                <w:color w:val="000000" w:themeColor="text1"/>
                <w:kern w:val="0"/>
                <w:szCs w:val="21"/>
              </w:rPr>
              <w:t>年完工的新建楼堂馆所为评价内容。</w:t>
            </w: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46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新建楼堂馆所投资概算控制率</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vMerge w:val="restart"/>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100%以下（含）计满分，每超出5%扣2分，扣完为止。</w:t>
            </w:r>
          </w:p>
        </w:tc>
        <w:tc>
          <w:tcPr>
            <w:tcW w:w="242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楼堂馆所投资预算控制率=实际投资金额/批准投资金额×100% 。</w:t>
            </w:r>
          </w:p>
        </w:tc>
        <w:tc>
          <w:tcPr>
            <w:tcW w:w="407" w:type="dxa"/>
            <w:vMerge w:val="restart"/>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42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rsidP="00051E78">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该指标以20</w:t>
            </w:r>
            <w:r w:rsidR="00051E78">
              <w:rPr>
                <w:rFonts w:asciiTheme="minorEastAsia" w:eastAsiaTheme="minorEastAsia" w:hAnsiTheme="minorEastAsia" w:cstheme="minorEastAsia" w:hint="eastAsia"/>
                <w:color w:val="000000" w:themeColor="text1"/>
                <w:kern w:val="0"/>
                <w:szCs w:val="21"/>
              </w:rPr>
              <w:t>20</w:t>
            </w:r>
            <w:r>
              <w:rPr>
                <w:rFonts w:asciiTheme="minorEastAsia" w:eastAsiaTheme="minorEastAsia" w:hAnsiTheme="minorEastAsia" w:cstheme="minorEastAsia" w:hint="eastAsia"/>
                <w:color w:val="000000" w:themeColor="text1"/>
                <w:kern w:val="0"/>
                <w:szCs w:val="21"/>
              </w:rPr>
              <w:t>年完工的新建楼堂馆所为评价内容。</w:t>
            </w:r>
          </w:p>
        </w:tc>
        <w:tc>
          <w:tcPr>
            <w:tcW w:w="407"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预算管理</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41</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公用经费控制</w:t>
            </w:r>
            <w:r>
              <w:rPr>
                <w:rFonts w:asciiTheme="minorEastAsia" w:eastAsiaTheme="minorEastAsia" w:hAnsiTheme="minorEastAsia" w:cstheme="minorEastAsia" w:hint="eastAsia"/>
                <w:color w:val="000000" w:themeColor="text1"/>
                <w:kern w:val="0"/>
                <w:szCs w:val="21"/>
              </w:rPr>
              <w:lastRenderedPageBreak/>
              <w:t>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lastRenderedPageBreak/>
              <w:t>8</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100%以下（含）计满分，每超出1%扣1分，扣完为止。</w:t>
            </w: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公用经费控制率=（实际支出公用经费总额/预算安</w:t>
            </w:r>
            <w:r>
              <w:rPr>
                <w:rFonts w:asciiTheme="minorEastAsia" w:eastAsiaTheme="minorEastAsia" w:hAnsiTheme="minorEastAsia" w:cstheme="minorEastAsia" w:hint="eastAsia"/>
                <w:color w:val="000000" w:themeColor="text1"/>
                <w:kern w:val="0"/>
                <w:szCs w:val="21"/>
              </w:rPr>
              <w:lastRenderedPageBreak/>
              <w:t>排公用经费总额）×100%。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lastRenderedPageBreak/>
              <w:t>8</w:t>
            </w:r>
          </w:p>
        </w:tc>
      </w:tr>
      <w:tr w:rsidR="00347A63">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“三公经费”控制率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100%以下（含）计满分，每超出1%扣1分，扣完为止。</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“三公经费”控制率-（“三公经费”实际支出数/“三公经费”预算安排数）×100%。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1246"/>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政府采购执行率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100%计满分，每超过（降低）5%扣2分。扣完为止。</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政府采购执行率=（实际政府采购金额/政府采购预算数）×100%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r>
      <w:tr w:rsidR="00347A63">
        <w:trPr>
          <w:trHeight w:val="78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程</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61</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预算管理</w:t>
            </w: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管理制度健全性</w:t>
            </w:r>
          </w:p>
        </w:tc>
        <w:tc>
          <w:tcPr>
            <w:tcW w:w="413" w:type="dxa"/>
            <w:vMerge w:val="restart"/>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①有内部财务管理制度、会计核算制度等管理制度，2分；</w:t>
            </w:r>
          </w:p>
        </w:tc>
        <w:tc>
          <w:tcPr>
            <w:tcW w:w="2425" w:type="dxa"/>
            <w:vMerge w:val="restart"/>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AB44A0">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28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tcBorders>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②有本部门厉行节约制度,2分；</w:t>
            </w:r>
          </w:p>
        </w:tc>
        <w:tc>
          <w:tcPr>
            <w:tcW w:w="2425"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153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③相关管理制度合法、合规、完整，2分；④相关管理制度得到有效执行，2分。</w:t>
            </w:r>
          </w:p>
        </w:tc>
        <w:tc>
          <w:tcPr>
            <w:tcW w:w="2425"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280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资金使用合规性</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4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110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以上情况每出现一例不符合要求的扣1分，扣完为止。</w:t>
            </w:r>
          </w:p>
        </w:tc>
        <w:tc>
          <w:tcPr>
            <w:tcW w:w="24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253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预决算信息公开性</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预决算信息是指与部门预算、执行、决算、监督、绩效等管理相关的信息。</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213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产</w:t>
            </w:r>
          </w:p>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及</w:t>
            </w:r>
          </w:p>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效</w:t>
            </w: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率</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职责履行</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重点工作实际完成率</w:t>
            </w:r>
          </w:p>
        </w:tc>
        <w:tc>
          <w:tcPr>
            <w:tcW w:w="413" w:type="dxa"/>
            <w:vMerge w:val="restart"/>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根据绩效办20</w:t>
            </w:r>
            <w:r w:rsidR="00AB44A0">
              <w:rPr>
                <w:rFonts w:asciiTheme="minorEastAsia" w:eastAsiaTheme="minorEastAsia" w:hAnsiTheme="minorEastAsia" w:cstheme="minorEastAsia" w:hint="eastAsia"/>
                <w:color w:val="000000" w:themeColor="text1"/>
                <w:kern w:val="0"/>
                <w:szCs w:val="21"/>
              </w:rPr>
              <w:t>20</w:t>
            </w:r>
            <w:r>
              <w:rPr>
                <w:rFonts w:asciiTheme="minorEastAsia" w:eastAsiaTheme="minorEastAsia" w:hAnsiTheme="minorEastAsia" w:cstheme="minorEastAsia" w:hint="eastAsia"/>
                <w:color w:val="000000" w:themeColor="text1"/>
                <w:kern w:val="0"/>
                <w:szCs w:val="21"/>
              </w:rPr>
              <w:t>年对各部门为民办实事和部门重点工程与重点工作考核分数折算。</w:t>
            </w:r>
          </w:p>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该项得分=（绩效办对应部分考核得分/200）*8</w:t>
            </w:r>
          </w:p>
        </w:tc>
        <w:tc>
          <w:tcPr>
            <w:tcW w:w="2425"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93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履职 效益</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w:t>
            </w:r>
          </w:p>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效益</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此两项指标为设置部门整体支出绩效评价指标时必须考虑的共性要素，可根据部门实际情况有选择的进行设置，并将其细化为相应的个性化指标。</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2.5</w:t>
            </w:r>
          </w:p>
        </w:tc>
      </w:tr>
      <w:tr w:rsidR="00347A63">
        <w:trPr>
          <w:trHeight w:val="109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w:t>
            </w:r>
          </w:p>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效益</w:t>
            </w: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2.5</w:t>
            </w:r>
          </w:p>
        </w:tc>
      </w:tr>
      <w:tr w:rsidR="00347A63">
        <w:trPr>
          <w:trHeight w:val="228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行政</w:t>
            </w:r>
          </w:p>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效能</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top w:val="single" w:sz="4" w:space="0" w:color="auto"/>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促进部门改进文风会风，加强经费及资产管理，推动网上办事，提高行政效率，降低行政成本效果较好的计6分；一般3分；无效果或者效果不明显0分。</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根据部门自评材料评定。</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r>
      <w:tr w:rsidR="00347A63">
        <w:trPr>
          <w:trHeight w:val="2082"/>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社会公众或服务对象满意度</w:t>
            </w:r>
          </w:p>
        </w:tc>
        <w:tc>
          <w:tcPr>
            <w:tcW w:w="413" w:type="dxa"/>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90%（含）以上计6分；</w:t>
            </w:r>
          </w:p>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80%（含）-90%，计4分；</w:t>
            </w:r>
          </w:p>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70%（含）-80%，计2分；</w:t>
            </w:r>
          </w:p>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低于70%计0分。</w:t>
            </w:r>
          </w:p>
        </w:tc>
        <w:tc>
          <w:tcPr>
            <w:tcW w:w="2425" w:type="dxa"/>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社会公众或服务对象是指部门（单位）履行职责而影响到的部门、群体或个人，一般采取社会调查的方式。</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r>
      <w:tr w:rsidR="00347A63">
        <w:trPr>
          <w:trHeight w:val="780"/>
          <w:jc w:val="center"/>
        </w:trPr>
        <w:tc>
          <w:tcPr>
            <w:tcW w:w="5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5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合计</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rsidP="00AB44A0">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9</w:t>
            </w:r>
            <w:r w:rsidR="00AB44A0">
              <w:rPr>
                <w:rFonts w:asciiTheme="minorEastAsia" w:eastAsiaTheme="minorEastAsia" w:hAnsiTheme="minorEastAsia" w:cstheme="minorEastAsia" w:hint="eastAsia"/>
                <w:color w:val="000000" w:themeColor="text1"/>
                <w:kern w:val="0"/>
                <w:szCs w:val="21"/>
              </w:rPr>
              <w:t>5</w:t>
            </w:r>
          </w:p>
        </w:tc>
      </w:tr>
    </w:tbl>
    <w:p w:rsidR="00347A63" w:rsidRDefault="00347A63">
      <w:pPr>
        <w:rPr>
          <w:rFonts w:ascii="仿宋_GB2312" w:eastAsia="仿宋_GB2312" w:hAnsi="宋体" w:cs="Arial"/>
          <w:bCs/>
          <w:color w:val="000000" w:themeColor="text1"/>
          <w:kern w:val="0"/>
          <w:sz w:val="32"/>
          <w:szCs w:val="32"/>
        </w:rPr>
      </w:pPr>
    </w:p>
    <w:p w:rsidR="00347A63" w:rsidRDefault="00347A63">
      <w:pPr>
        <w:rPr>
          <w:rFonts w:ascii="仿宋_GB2312" w:eastAsia="仿宋_GB2312" w:hAnsi="宋体" w:cs="Arial"/>
          <w:bCs/>
          <w:color w:val="000000" w:themeColor="text1"/>
          <w:kern w:val="0"/>
          <w:sz w:val="32"/>
          <w:szCs w:val="32"/>
        </w:rPr>
      </w:pPr>
    </w:p>
    <w:p w:rsidR="00347A63" w:rsidRDefault="00347A63">
      <w:pPr>
        <w:rPr>
          <w:rFonts w:ascii="仿宋_GB2312" w:eastAsia="仿宋_GB2312" w:hAnsi="宋体" w:cs="Arial"/>
          <w:bCs/>
          <w:color w:val="000000" w:themeColor="text1"/>
          <w:kern w:val="0"/>
          <w:sz w:val="32"/>
          <w:szCs w:val="32"/>
        </w:rPr>
      </w:pPr>
    </w:p>
    <w:p w:rsidR="00347A63" w:rsidRDefault="00347A63">
      <w:pPr>
        <w:rPr>
          <w:rFonts w:ascii="仿宋_GB2312" w:eastAsia="仿宋_GB2312" w:hAnsi="宋体" w:cs="Arial"/>
          <w:bCs/>
          <w:color w:val="000000" w:themeColor="text1"/>
          <w:kern w:val="0"/>
          <w:sz w:val="32"/>
          <w:szCs w:val="32"/>
        </w:rPr>
      </w:pPr>
    </w:p>
    <w:p w:rsidR="00347A63" w:rsidRDefault="00EA146C">
      <w:pPr>
        <w:rPr>
          <w:rFonts w:ascii="仿宋_GB2312" w:eastAsia="仿宋_GB2312" w:hAnsi="宋体" w:cs="Arial"/>
          <w:bCs/>
          <w:color w:val="000000" w:themeColor="text1"/>
          <w:kern w:val="0"/>
          <w:sz w:val="32"/>
          <w:szCs w:val="32"/>
        </w:rPr>
      </w:pPr>
      <w:r>
        <w:rPr>
          <w:rFonts w:ascii="仿宋_GB2312" w:eastAsia="仿宋_GB2312" w:hAnsi="宋体" w:cs="Arial"/>
          <w:bCs/>
          <w:color w:val="000000" w:themeColor="text1"/>
          <w:kern w:val="0"/>
          <w:sz w:val="32"/>
          <w:szCs w:val="32"/>
        </w:rPr>
        <w:br w:type="page"/>
      </w:r>
    </w:p>
    <w:p w:rsidR="00347A63" w:rsidRDefault="00EA146C">
      <w:pPr>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部门整体支出绩效评价基础数据表</w:t>
      </w:r>
    </w:p>
    <w:p w:rsidR="00347A63" w:rsidRDefault="00EA146C" w:rsidP="000E27C6">
      <w:pPr>
        <w:spacing w:afterLines="30" w:line="360" w:lineRule="exact"/>
        <w:rPr>
          <w:rFonts w:asciiTheme="minorEastAsia" w:eastAsiaTheme="minorEastAsia" w:hAnsiTheme="minorEastAsia" w:cstheme="minorEastAsia"/>
          <w:bCs/>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9580" w:type="dxa"/>
        <w:jc w:val="center"/>
        <w:tblLayout w:type="fixed"/>
        <w:tblLook w:val="04A0"/>
      </w:tblPr>
      <w:tblGrid>
        <w:gridCol w:w="3160"/>
        <w:gridCol w:w="1080"/>
        <w:gridCol w:w="1160"/>
        <w:gridCol w:w="1080"/>
        <w:gridCol w:w="940"/>
        <w:gridCol w:w="1080"/>
        <w:gridCol w:w="1080"/>
      </w:tblGrid>
      <w:tr w:rsidR="00347A63">
        <w:trPr>
          <w:trHeight w:val="585"/>
          <w:jc w:val="center"/>
        </w:trPr>
        <w:tc>
          <w:tcPr>
            <w:tcW w:w="3160" w:type="dxa"/>
            <w:vMerge w:val="restart"/>
            <w:tcBorders>
              <w:top w:val="single" w:sz="4" w:space="0" w:color="auto"/>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财政供养人员情况</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编制数</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rsidP="00051E78">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w:t>
            </w:r>
            <w:r w:rsidR="00051E78">
              <w:rPr>
                <w:rFonts w:asciiTheme="minorEastAsia" w:eastAsiaTheme="minorEastAsia" w:hAnsiTheme="minorEastAsia" w:cstheme="minorEastAsia" w:hint="eastAsia"/>
                <w:b/>
                <w:bCs/>
                <w:color w:val="000000" w:themeColor="text1"/>
                <w:kern w:val="0"/>
                <w:szCs w:val="21"/>
              </w:rPr>
              <w:t>20</w:t>
            </w:r>
            <w:r>
              <w:rPr>
                <w:rFonts w:asciiTheme="minorEastAsia" w:eastAsiaTheme="minorEastAsia" w:hAnsiTheme="minorEastAsia" w:cstheme="minorEastAsia" w:hint="eastAsia"/>
                <w:b/>
                <w:bCs/>
                <w:color w:val="000000" w:themeColor="text1"/>
                <w:kern w:val="0"/>
                <w:szCs w:val="21"/>
              </w:rPr>
              <w:t>年实际在职人数</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控制率</w:t>
            </w:r>
          </w:p>
        </w:tc>
      </w:tr>
      <w:tr w:rsidR="00347A63">
        <w:trPr>
          <w:trHeight w:val="465"/>
          <w:jc w:val="center"/>
        </w:trPr>
        <w:tc>
          <w:tcPr>
            <w:tcW w:w="3160" w:type="dxa"/>
            <w:vMerge/>
            <w:tcBorders>
              <w:top w:val="single" w:sz="4" w:space="0" w:color="auto"/>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2240" w:type="dxa"/>
            <w:gridSpan w:val="2"/>
            <w:tcBorders>
              <w:top w:val="single" w:sz="4" w:space="0" w:color="auto"/>
              <w:left w:val="nil"/>
              <w:bottom w:val="single" w:sz="4" w:space="0" w:color="auto"/>
              <w:right w:val="single" w:sz="4" w:space="0" w:color="auto"/>
            </w:tcBorders>
            <w:vAlign w:val="center"/>
          </w:tcPr>
          <w:p w:rsidR="00347A63" w:rsidRDefault="000C3FF1">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69</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73</w:t>
            </w:r>
          </w:p>
        </w:tc>
        <w:tc>
          <w:tcPr>
            <w:tcW w:w="2160" w:type="dxa"/>
            <w:gridSpan w:val="2"/>
            <w:tcBorders>
              <w:top w:val="single" w:sz="4" w:space="0" w:color="auto"/>
              <w:left w:val="nil"/>
              <w:bottom w:val="single" w:sz="4" w:space="0" w:color="auto"/>
              <w:right w:val="single" w:sz="4" w:space="0" w:color="auto"/>
            </w:tcBorders>
            <w:vAlign w:val="center"/>
          </w:tcPr>
          <w:p w:rsidR="00347A63" w:rsidRDefault="000C3FF1">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94.52</w:t>
            </w:r>
            <w:r w:rsidR="00EA146C">
              <w:rPr>
                <w:rFonts w:asciiTheme="minorEastAsia" w:eastAsiaTheme="minorEastAsia" w:hAnsiTheme="minorEastAsia" w:cstheme="minorEastAsia" w:hint="eastAsia"/>
                <w:color w:val="000000" w:themeColor="text1"/>
                <w:kern w:val="0"/>
                <w:szCs w:val="21"/>
              </w:rPr>
              <w:t>%</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经费控制情况</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rsidP="00051E78">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201</w:t>
            </w:r>
            <w:r w:rsidR="00051E78">
              <w:rPr>
                <w:rFonts w:asciiTheme="minorEastAsia" w:eastAsiaTheme="minorEastAsia" w:hAnsiTheme="minorEastAsia" w:cstheme="minorEastAsia" w:hint="eastAsia"/>
                <w:b/>
                <w:bCs/>
                <w:color w:val="000000" w:themeColor="text1"/>
                <w:kern w:val="0"/>
                <w:szCs w:val="21"/>
              </w:rPr>
              <w:t>9</w:t>
            </w:r>
            <w:r>
              <w:rPr>
                <w:rFonts w:asciiTheme="minorEastAsia" w:eastAsiaTheme="minorEastAsia" w:hAnsiTheme="minorEastAsia" w:cstheme="minorEastAsia" w:hint="eastAsia"/>
                <w:b/>
                <w:bCs/>
                <w:color w:val="000000" w:themeColor="text1"/>
                <w:kern w:val="0"/>
                <w:szCs w:val="21"/>
              </w:rPr>
              <w:t>年决算数</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rsidP="0032620D">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w:t>
            </w:r>
            <w:r w:rsidR="0032620D">
              <w:rPr>
                <w:rFonts w:asciiTheme="minorEastAsia" w:eastAsiaTheme="minorEastAsia" w:hAnsiTheme="minorEastAsia" w:cstheme="minorEastAsia" w:hint="eastAsia"/>
                <w:b/>
                <w:bCs/>
                <w:color w:val="000000" w:themeColor="text1"/>
                <w:kern w:val="0"/>
                <w:szCs w:val="21"/>
              </w:rPr>
              <w:t>20</w:t>
            </w:r>
            <w:r>
              <w:rPr>
                <w:rFonts w:asciiTheme="minorEastAsia" w:eastAsiaTheme="minorEastAsia" w:hAnsiTheme="minorEastAsia" w:cstheme="minorEastAsia" w:hint="eastAsia"/>
                <w:b/>
                <w:bCs/>
                <w:color w:val="000000" w:themeColor="text1"/>
                <w:kern w:val="0"/>
                <w:szCs w:val="21"/>
              </w:rPr>
              <w:t>年预算数</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rsidP="0032620D">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w:t>
            </w:r>
            <w:r w:rsidR="0032620D">
              <w:rPr>
                <w:rFonts w:asciiTheme="minorEastAsia" w:eastAsiaTheme="minorEastAsia" w:hAnsiTheme="minorEastAsia" w:cstheme="minorEastAsia" w:hint="eastAsia"/>
                <w:b/>
                <w:bCs/>
                <w:color w:val="000000" w:themeColor="text1"/>
                <w:kern w:val="0"/>
                <w:szCs w:val="21"/>
              </w:rPr>
              <w:t>20</w:t>
            </w:r>
            <w:r>
              <w:rPr>
                <w:rFonts w:asciiTheme="minorEastAsia" w:eastAsiaTheme="minorEastAsia" w:hAnsiTheme="minorEastAsia" w:cstheme="minorEastAsia" w:hint="eastAsia"/>
                <w:b/>
                <w:bCs/>
                <w:color w:val="000000" w:themeColor="text1"/>
                <w:kern w:val="0"/>
                <w:szCs w:val="21"/>
              </w:rPr>
              <w:t>年决算数</w:t>
            </w:r>
          </w:p>
        </w:tc>
      </w:tr>
      <w:tr w:rsidR="0032620D">
        <w:trPr>
          <w:trHeight w:val="465"/>
          <w:jc w:val="center"/>
        </w:trPr>
        <w:tc>
          <w:tcPr>
            <w:tcW w:w="3160" w:type="dxa"/>
            <w:tcBorders>
              <w:top w:val="nil"/>
              <w:left w:val="single" w:sz="4" w:space="0" w:color="auto"/>
              <w:bottom w:val="single" w:sz="4" w:space="0" w:color="auto"/>
              <w:right w:val="single" w:sz="4" w:space="0" w:color="auto"/>
            </w:tcBorders>
            <w:vAlign w:val="center"/>
          </w:tcPr>
          <w:p w:rsidR="0032620D" w:rsidRDefault="0032620D">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三公经费</w:t>
            </w:r>
          </w:p>
        </w:tc>
        <w:tc>
          <w:tcPr>
            <w:tcW w:w="2240" w:type="dxa"/>
            <w:gridSpan w:val="2"/>
            <w:tcBorders>
              <w:top w:val="single" w:sz="4" w:space="0" w:color="auto"/>
              <w:left w:val="nil"/>
              <w:bottom w:val="single" w:sz="4" w:space="0" w:color="auto"/>
              <w:right w:val="single" w:sz="4" w:space="0" w:color="auto"/>
            </w:tcBorders>
            <w:vAlign w:val="center"/>
          </w:tcPr>
          <w:p w:rsidR="0032620D" w:rsidRDefault="0032620D" w:rsidP="00A17863">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17.67</w:t>
            </w:r>
          </w:p>
        </w:tc>
        <w:tc>
          <w:tcPr>
            <w:tcW w:w="2020" w:type="dxa"/>
            <w:gridSpan w:val="2"/>
            <w:tcBorders>
              <w:top w:val="single" w:sz="4" w:space="0" w:color="auto"/>
              <w:left w:val="nil"/>
              <w:bottom w:val="single" w:sz="4" w:space="0" w:color="auto"/>
              <w:right w:val="single" w:sz="4" w:space="0" w:color="auto"/>
            </w:tcBorders>
            <w:vAlign w:val="center"/>
          </w:tcPr>
          <w:p w:rsidR="0032620D"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2160" w:type="dxa"/>
            <w:gridSpan w:val="2"/>
            <w:tcBorders>
              <w:top w:val="single" w:sz="4" w:space="0" w:color="auto"/>
              <w:left w:val="nil"/>
              <w:bottom w:val="single" w:sz="4" w:space="0" w:color="auto"/>
              <w:right w:val="single" w:sz="4" w:space="0" w:color="auto"/>
            </w:tcBorders>
            <w:vAlign w:val="center"/>
          </w:tcPr>
          <w:p w:rsidR="0032620D"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18.79</w:t>
            </w:r>
          </w:p>
        </w:tc>
      </w:tr>
      <w:tr w:rsidR="00347A63">
        <w:trPr>
          <w:trHeight w:val="61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1、公务用车购置和维护经费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r>
      <w:tr w:rsidR="00347A63">
        <w:trPr>
          <w:trHeight w:val="28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其中：公车购置</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7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公车运行维护</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b/>
                <w:color w:val="000000" w:themeColor="text1"/>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r>
      <w:tr w:rsidR="00347A63">
        <w:trPr>
          <w:trHeight w:val="30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2、出国经费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0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3、公务接待</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rsidP="0032620D">
            <w:pPr>
              <w:widowControl/>
              <w:ind w:firstLineChars="300" w:firstLine="63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14.52</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18.79</w:t>
            </w:r>
          </w:p>
        </w:tc>
      </w:tr>
      <w:tr w:rsidR="00347A63">
        <w:trPr>
          <w:trHeight w:val="34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项目支出：</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rsidP="0032620D">
            <w:pPr>
              <w:widowControl/>
              <w:ind w:firstLineChars="250" w:firstLine="525"/>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518.94</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216.85</w:t>
            </w:r>
            <w:r w:rsidR="00EA146C">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r>
      <w:tr w:rsidR="00347A63">
        <w:trPr>
          <w:trHeight w:val="27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1、</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3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2、</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0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公用经费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102.34</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109.5</w:t>
            </w:r>
          </w:p>
        </w:tc>
        <w:tc>
          <w:tcPr>
            <w:tcW w:w="216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其中：办公经费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35.78</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36.27</w:t>
            </w:r>
          </w:p>
        </w:tc>
        <w:tc>
          <w:tcPr>
            <w:tcW w:w="2160" w:type="dxa"/>
            <w:gridSpan w:val="2"/>
            <w:tcBorders>
              <w:top w:val="single" w:sz="4" w:space="0" w:color="auto"/>
              <w:left w:val="nil"/>
              <w:bottom w:val="single" w:sz="4" w:space="0" w:color="auto"/>
              <w:right w:val="single" w:sz="4" w:space="0" w:color="auto"/>
            </w:tcBorders>
            <w:vAlign w:val="center"/>
          </w:tcPr>
          <w:p w:rsidR="00347A63" w:rsidRDefault="000C3FF1" w:rsidP="000C3FF1">
            <w:pPr>
              <w:widowControl/>
              <w:ind w:firstLineChars="300" w:firstLine="63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42.15</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水费、电费、差旅费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80</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36.27</w:t>
            </w:r>
          </w:p>
        </w:tc>
        <w:tc>
          <w:tcPr>
            <w:tcW w:w="2160" w:type="dxa"/>
            <w:gridSpan w:val="2"/>
            <w:tcBorders>
              <w:top w:val="single" w:sz="4" w:space="0" w:color="auto"/>
              <w:left w:val="nil"/>
              <w:bottom w:val="single" w:sz="4" w:space="0" w:color="auto"/>
              <w:right w:val="single" w:sz="4" w:space="0" w:color="auto"/>
            </w:tcBorders>
            <w:vAlign w:val="center"/>
          </w:tcPr>
          <w:p w:rsidR="00347A63" w:rsidRDefault="000C3FF1">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45.71</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会议费、培训费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0.89</w:t>
            </w:r>
          </w:p>
        </w:tc>
        <w:tc>
          <w:tcPr>
            <w:tcW w:w="202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w:t>
            </w:r>
          </w:p>
        </w:tc>
      </w:tr>
      <w:tr w:rsidR="00347A63">
        <w:trPr>
          <w:trHeight w:val="31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政府采购金额</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部门整体支出预算调整 </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2620D">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1712.66</w:t>
            </w:r>
          </w:p>
        </w:tc>
        <w:tc>
          <w:tcPr>
            <w:tcW w:w="2020" w:type="dxa"/>
            <w:gridSpan w:val="2"/>
            <w:tcBorders>
              <w:top w:val="single" w:sz="4" w:space="0" w:color="auto"/>
              <w:left w:val="nil"/>
              <w:bottom w:val="single" w:sz="4" w:space="0" w:color="auto"/>
              <w:right w:val="single" w:sz="4" w:space="0" w:color="auto"/>
            </w:tcBorders>
            <w:vAlign w:val="center"/>
          </w:tcPr>
          <w:p w:rsidR="00347A63" w:rsidRDefault="000C3FF1">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1014</w:t>
            </w:r>
          </w:p>
        </w:tc>
        <w:tc>
          <w:tcPr>
            <w:tcW w:w="2160" w:type="dxa"/>
            <w:gridSpan w:val="2"/>
            <w:tcBorders>
              <w:top w:val="single" w:sz="4" w:space="0" w:color="auto"/>
              <w:left w:val="nil"/>
              <w:bottom w:val="single" w:sz="4" w:space="0" w:color="auto"/>
              <w:right w:val="single" w:sz="4" w:space="0" w:color="auto"/>
            </w:tcBorders>
            <w:vAlign w:val="center"/>
          </w:tcPr>
          <w:p w:rsidR="00347A63" w:rsidRPr="0032620D" w:rsidRDefault="000C3FF1" w:rsidP="000C3FF1">
            <w:pPr>
              <w:widowControl/>
              <w:ind w:firstLineChars="300" w:firstLine="630"/>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1872.05</w:t>
            </w:r>
          </w:p>
        </w:tc>
      </w:tr>
      <w:tr w:rsidR="00347A63">
        <w:trPr>
          <w:trHeight w:val="735"/>
          <w:jc w:val="center"/>
        </w:trPr>
        <w:tc>
          <w:tcPr>
            <w:tcW w:w="3160" w:type="dxa"/>
            <w:vMerge w:val="restart"/>
            <w:tcBorders>
              <w:top w:val="nil"/>
              <w:left w:val="single" w:sz="4" w:space="0" w:color="auto"/>
              <w:bottom w:val="single" w:sz="4" w:space="0" w:color="000000"/>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楼堂馆所控制情况</w:t>
            </w:r>
          </w:p>
          <w:p w:rsidR="00347A63" w:rsidRDefault="00EA146C" w:rsidP="00E14F8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r w:rsidR="00E14F84">
              <w:rPr>
                <w:rFonts w:asciiTheme="minorEastAsia" w:eastAsiaTheme="minorEastAsia" w:hAnsiTheme="minorEastAsia" w:cstheme="minorEastAsia" w:hint="eastAsia"/>
                <w:color w:val="000000" w:themeColor="text1"/>
                <w:kern w:val="0"/>
                <w:szCs w:val="21"/>
              </w:rPr>
              <w:t>20</w:t>
            </w:r>
            <w:r>
              <w:rPr>
                <w:rFonts w:asciiTheme="minorEastAsia" w:eastAsiaTheme="minorEastAsia" w:hAnsiTheme="minorEastAsia" w:cstheme="minorEastAsia" w:hint="eastAsia"/>
                <w:color w:val="000000" w:themeColor="text1"/>
                <w:kern w:val="0"/>
                <w:szCs w:val="21"/>
              </w:rPr>
              <w:t>年完工项目）</w:t>
            </w:r>
          </w:p>
        </w:tc>
        <w:tc>
          <w:tcPr>
            <w:tcW w:w="1080" w:type="dxa"/>
            <w:vMerge w:val="restart"/>
            <w:tcBorders>
              <w:top w:val="nil"/>
              <w:left w:val="single" w:sz="4" w:space="0" w:color="auto"/>
              <w:bottom w:val="single" w:sz="4" w:space="0" w:color="000000"/>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批复规模（㎡）</w:t>
            </w:r>
          </w:p>
        </w:tc>
        <w:tc>
          <w:tcPr>
            <w:tcW w:w="116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实际规模（㎡）</w:t>
            </w:r>
          </w:p>
        </w:tc>
        <w:tc>
          <w:tcPr>
            <w:tcW w:w="108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规模控</w:t>
            </w:r>
          </w:p>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制率</w:t>
            </w:r>
          </w:p>
        </w:tc>
        <w:tc>
          <w:tcPr>
            <w:tcW w:w="94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预算</w:t>
            </w:r>
          </w:p>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投资</w:t>
            </w:r>
          </w:p>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(万元)</w:t>
            </w:r>
          </w:p>
        </w:tc>
        <w:tc>
          <w:tcPr>
            <w:tcW w:w="108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实际投资(万元)</w:t>
            </w:r>
          </w:p>
        </w:tc>
        <w:tc>
          <w:tcPr>
            <w:tcW w:w="108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投资概算控制率</w:t>
            </w:r>
          </w:p>
        </w:tc>
      </w:tr>
      <w:tr w:rsidR="00347A63">
        <w:trPr>
          <w:trHeight w:val="624"/>
          <w:jc w:val="center"/>
        </w:trPr>
        <w:tc>
          <w:tcPr>
            <w:tcW w:w="3160" w:type="dxa"/>
            <w:vMerge/>
            <w:tcBorders>
              <w:top w:val="nil"/>
              <w:left w:val="single" w:sz="4" w:space="0" w:color="auto"/>
              <w:bottom w:val="single" w:sz="4" w:space="0" w:color="000000"/>
              <w:right w:val="single" w:sz="4" w:space="0" w:color="auto"/>
            </w:tcBorders>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16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94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r>
      <w:tr w:rsidR="00347A63">
        <w:trPr>
          <w:trHeight w:val="450"/>
          <w:jc w:val="center"/>
        </w:trPr>
        <w:tc>
          <w:tcPr>
            <w:tcW w:w="3160" w:type="dxa"/>
            <w:vMerge/>
            <w:tcBorders>
              <w:top w:val="nil"/>
              <w:left w:val="single" w:sz="4" w:space="0" w:color="auto"/>
              <w:bottom w:val="single" w:sz="4" w:space="0" w:color="000000"/>
              <w:right w:val="single" w:sz="4" w:space="0" w:color="auto"/>
            </w:tcBorders>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080" w:type="dxa"/>
            <w:tcBorders>
              <w:top w:val="nil"/>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16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08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94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08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08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7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厉行节约保障措施</w:t>
            </w:r>
          </w:p>
        </w:tc>
        <w:tc>
          <w:tcPr>
            <w:tcW w:w="6420" w:type="dxa"/>
            <w:gridSpan w:val="6"/>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20"/>
          <w:jc w:val="center"/>
        </w:trPr>
        <w:tc>
          <w:tcPr>
            <w:tcW w:w="9580" w:type="dxa"/>
            <w:gridSpan w:val="7"/>
            <w:tcBorders>
              <w:top w:val="single" w:sz="4" w:space="0" w:color="auto"/>
              <w:left w:val="nil"/>
              <w:bottom w:val="nil"/>
              <w:right w:val="nil"/>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说明：“项目支出”需要填报除基本支出以外的所有项目情况，包括业务工作项目、运行维护项目等；“公用经费”填报基本支出中的一般商品和服务支出。</w:t>
            </w:r>
          </w:p>
        </w:tc>
      </w:tr>
    </w:tbl>
    <w:p w:rsidR="00347A63" w:rsidRDefault="00347A63">
      <w:pPr>
        <w:rPr>
          <w:rFonts w:ascii="宋体" w:hAnsi="宋体" w:cs="Arial"/>
          <w:color w:val="000000" w:themeColor="text1"/>
          <w:kern w:val="0"/>
          <w:sz w:val="36"/>
          <w:szCs w:val="36"/>
        </w:rPr>
      </w:pP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w:t>
      </w:r>
      <w:r w:rsidR="008D5278">
        <w:rPr>
          <w:rFonts w:ascii="仿宋_GB2312" w:eastAsia="仿宋_GB2312" w:hAnsi="仿宋_GB2312" w:cs="仿宋_GB2312" w:hint="eastAsia"/>
          <w:b w:val="0"/>
          <w:bCs w:val="0"/>
          <w:color w:val="000000" w:themeColor="text1"/>
          <w:sz w:val="32"/>
          <w:szCs w:val="32"/>
        </w:rPr>
        <w:t>2</w:t>
      </w:r>
      <w:r>
        <w:rPr>
          <w:rFonts w:ascii="仿宋_GB2312" w:eastAsia="仿宋_GB2312" w:hAnsi="仿宋_GB2312" w:cs="仿宋_GB2312" w:hint="eastAsia"/>
          <w:b w:val="0"/>
          <w:bCs w:val="0"/>
          <w:color w:val="000000" w:themeColor="text1"/>
          <w:sz w:val="32"/>
          <w:szCs w:val="32"/>
        </w:rPr>
        <w:t>：</w:t>
      </w:r>
    </w:p>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芷江侗族自治县文化旅游广电体育局</w:t>
      </w:r>
    </w:p>
    <w:p w:rsidR="00347A63" w:rsidRDefault="00EA146C">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民族艺术团人员经费专项资金绩效评价报告</w:t>
      </w:r>
    </w:p>
    <w:p w:rsidR="00347A63" w:rsidRDefault="00347A63">
      <w:pPr>
        <w:spacing w:line="560" w:lineRule="exact"/>
        <w:jc w:val="center"/>
        <w:rPr>
          <w:rFonts w:ascii="黑体" w:eastAsia="黑体" w:hAnsi="黑体" w:cs="Arial"/>
          <w:b/>
          <w:bCs/>
          <w:color w:val="000000" w:themeColor="text1"/>
          <w:kern w:val="0"/>
          <w:sz w:val="36"/>
          <w:szCs w:val="36"/>
        </w:rPr>
      </w:pPr>
    </w:p>
    <w:p w:rsidR="00347A63" w:rsidRDefault="00EA146C">
      <w:pPr>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w:t>
      </w:r>
      <w:r w:rsidR="000A5895">
        <w:rPr>
          <w:rFonts w:ascii="仿宋_GB2312" w:eastAsia="仿宋_GB2312" w:hAnsi="仿宋_GB2312" w:cs="仿宋_GB2312" w:hint="eastAsia"/>
          <w:color w:val="000000" w:themeColor="text1"/>
          <w:spacing w:val="-2"/>
          <w:sz w:val="32"/>
          <w:szCs w:val="32"/>
        </w:rPr>
        <w:t>20</w:t>
      </w:r>
      <w:r>
        <w:rPr>
          <w:rFonts w:ascii="仿宋_GB2312" w:eastAsia="仿宋_GB2312" w:hAnsi="仿宋_GB2312" w:cs="仿宋_GB2312" w:hint="eastAsia"/>
          <w:color w:val="000000" w:themeColor="text1"/>
          <w:spacing w:val="-2"/>
          <w:sz w:val="32"/>
          <w:szCs w:val="32"/>
        </w:rPr>
        <w:t>年度财政资金绩效评价工作的通知》（芷财绩[202</w:t>
      </w:r>
      <w:r w:rsidR="000A5895">
        <w:rPr>
          <w:rFonts w:ascii="仿宋_GB2312" w:eastAsia="仿宋_GB2312" w:hAnsi="仿宋_GB2312" w:cs="仿宋_GB2312" w:hint="eastAsia"/>
          <w:color w:val="000000" w:themeColor="text1"/>
          <w:spacing w:val="-2"/>
          <w:sz w:val="32"/>
          <w:szCs w:val="32"/>
        </w:rPr>
        <w:t>1</w:t>
      </w:r>
      <w:r>
        <w:rPr>
          <w:rFonts w:ascii="仿宋_GB2312" w:eastAsia="仿宋_GB2312" w:hAnsi="仿宋_GB2312" w:cs="仿宋_GB2312" w:hint="eastAsia"/>
          <w:color w:val="000000" w:themeColor="text1"/>
          <w:spacing w:val="-2"/>
          <w:sz w:val="32"/>
          <w:szCs w:val="32"/>
        </w:rPr>
        <w:t>]1号）文件精神，我单位对部门专项支出进行了绩效评价,现将有关情况报告如下：</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一、工作简述</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347A63" w:rsidRDefault="00EA146C">
      <w:pPr>
        <w:spacing w:line="600" w:lineRule="exact"/>
        <w:ind w:firstLineChars="200" w:firstLine="632"/>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组织文化活动，繁荣文化事业。传播社会主义精神文明、组织大型文化活动、创作文化精品，</w:t>
      </w:r>
      <w:r>
        <w:rPr>
          <w:rFonts w:ascii="仿宋_GB2312" w:eastAsia="仿宋_GB2312" w:hAnsi="仿宋_GB2312" w:cs="仿宋_GB2312" w:hint="eastAsia"/>
          <w:color w:val="000000" w:themeColor="text1"/>
          <w:sz w:val="32"/>
          <w:szCs w:val="32"/>
        </w:rPr>
        <w:t>组织开展群众文化进农村、进社区、进学校活动及三下乡活动，</w:t>
      </w:r>
      <w:r>
        <w:rPr>
          <w:rFonts w:ascii="仿宋_GB2312" w:eastAsia="仿宋_GB2312" w:hAnsi="仿宋_GB2312" w:cs="仿宋_GB2312" w:hint="eastAsia"/>
          <w:color w:val="000000" w:themeColor="text1"/>
          <w:spacing w:val="-2"/>
          <w:sz w:val="32"/>
          <w:szCs w:val="32"/>
        </w:rPr>
        <w:t>辅导培训各门类艺术人才。</w:t>
      </w:r>
      <w:r>
        <w:rPr>
          <w:rFonts w:ascii="仿宋_GB2312" w:eastAsia="仿宋_GB2312" w:hAnsi="仿宋_GB2312" w:cs="仿宋_GB2312" w:hint="eastAsia"/>
          <w:color w:val="000000" w:themeColor="text1"/>
          <w:sz w:val="32"/>
          <w:szCs w:val="32"/>
        </w:rPr>
        <w:t>面向全城开展免费开放活动，免费培训。</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根据文件要求，绩效评价对象为</w:t>
      </w:r>
      <w:r w:rsidR="000A5895">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年民族艺术团人员经费专项资金35万元，实际支出35万元。</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二、绩效目标及其实现程度</w:t>
      </w:r>
    </w:p>
    <w:p w:rsidR="00347A63" w:rsidRDefault="000A5895" w:rsidP="000E27C6">
      <w:pPr>
        <w:autoSpaceDN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w:t>
      </w:r>
      <w:r w:rsidR="00EA146C">
        <w:rPr>
          <w:rFonts w:ascii="仿宋_GB2312" w:eastAsia="仿宋_GB2312" w:hAnsi="仿宋_GB2312" w:cs="仿宋_GB2312" w:hint="eastAsia"/>
          <w:color w:val="000000" w:themeColor="text1"/>
          <w:sz w:val="32"/>
          <w:szCs w:val="32"/>
        </w:rPr>
        <w:t>年民族艺术团人员经费专项</w:t>
      </w:r>
      <w:r w:rsidR="00C31435">
        <w:rPr>
          <w:rFonts w:ascii="仿宋_GB2312" w:eastAsia="仿宋_GB2312" w:hAnsi="仿宋_GB2312" w:cs="仿宋_GB2312" w:hint="eastAsia"/>
          <w:color w:val="000000" w:themeColor="text1"/>
          <w:sz w:val="32"/>
          <w:szCs w:val="32"/>
        </w:rPr>
        <w:t>用于保障县民族艺术团工作人员的基本工资和社会保障缴费，</w:t>
      </w:r>
      <w:r w:rsidR="00C31435" w:rsidRPr="00C31435">
        <w:rPr>
          <w:rFonts w:ascii="仿宋_GB2312" w:eastAsia="仿宋_GB2312" w:hAnsi="仿宋_GB2312" w:cs="仿宋_GB2312" w:hint="eastAsia"/>
          <w:color w:val="000000" w:themeColor="text1"/>
          <w:sz w:val="32"/>
          <w:szCs w:val="32"/>
        </w:rPr>
        <w:t>根据文件精神和要求，全年对公共文化进村入户，戏曲进乡村文化惠民活动。通过定期</w:t>
      </w:r>
      <w:r w:rsidR="00C31435" w:rsidRPr="00C31435">
        <w:rPr>
          <w:rFonts w:ascii="仿宋_GB2312" w:eastAsia="仿宋_GB2312" w:hAnsi="仿宋_GB2312" w:cs="仿宋_GB2312" w:hint="eastAsia"/>
          <w:color w:val="000000" w:themeColor="text1"/>
          <w:sz w:val="32"/>
          <w:szCs w:val="32"/>
        </w:rPr>
        <w:lastRenderedPageBreak/>
        <w:t>的下乡巡回演出，将戏曲和地方节目广泛的进行了宣传</w:t>
      </w:r>
      <w:r w:rsidR="00C31435">
        <w:rPr>
          <w:rFonts w:ascii="仿宋_GB2312" w:eastAsia="仿宋_GB2312" w:hAnsi="仿宋_GB2312" w:cs="仿宋_GB2312" w:hint="eastAsia"/>
          <w:color w:val="000000" w:themeColor="text1"/>
          <w:sz w:val="32"/>
          <w:szCs w:val="32"/>
        </w:rPr>
        <w:t>，</w:t>
      </w:r>
      <w:r w:rsidR="00C31435" w:rsidRPr="00C31435">
        <w:rPr>
          <w:rFonts w:ascii="仿宋_GB2312" w:eastAsia="仿宋_GB2312" w:hAnsi="仿宋_GB2312" w:cs="仿宋_GB2312" w:hint="eastAsia"/>
          <w:color w:val="000000" w:themeColor="text1"/>
          <w:sz w:val="32"/>
          <w:szCs w:val="32"/>
        </w:rPr>
        <w:t>传承优秀文化、本土文传承优秀文化保护、传承传统文化，持续促进地方戏曲文化产业的发展，推动传统民俗文化的持续传播。</w:t>
      </w:r>
    </w:p>
    <w:p w:rsidR="00347A63" w:rsidRDefault="00EA146C" w:rsidP="000E27C6">
      <w:pPr>
        <w:autoSpaceDN w:val="0"/>
        <w:spacing w:line="5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（一）绩效目标情况</w:t>
      </w:r>
    </w:p>
    <w:p w:rsidR="00347A63" w:rsidRDefault="00EA146C" w:rsidP="000E27C6">
      <w:pPr>
        <w:autoSpaceDN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绩效目标：保护和传承民族文化，丰富少数民族业余文化生活。按月足额发放艺术团人员工资。发展我县民族文化事业,特困山区送戏下乡演出126场。保护和传成民族文化，</w:t>
      </w:r>
      <w:r w:rsidR="00A43DFC">
        <w:rPr>
          <w:rFonts w:ascii="仿宋_GB2312" w:eastAsia="仿宋_GB2312" w:hAnsi="仿宋_GB2312" w:cs="仿宋_GB2312" w:hint="eastAsia"/>
          <w:color w:val="000000" w:themeColor="text1"/>
          <w:sz w:val="32"/>
          <w:szCs w:val="32"/>
        </w:rPr>
        <w:t>丰富少数民族业余文化生活,</w:t>
      </w:r>
      <w:r>
        <w:rPr>
          <w:rFonts w:ascii="仿宋_GB2312" w:eastAsia="仿宋_GB2312" w:hAnsi="仿宋_GB2312" w:cs="仿宋_GB2312" w:hint="eastAsia"/>
          <w:bCs/>
          <w:color w:val="000000" w:themeColor="text1"/>
          <w:sz w:val="32"/>
          <w:szCs w:val="32"/>
        </w:rPr>
        <w:t>让</w:t>
      </w:r>
      <w:r>
        <w:rPr>
          <w:rFonts w:ascii="仿宋_GB2312" w:eastAsia="仿宋_GB2312" w:hAnsi="仿宋_GB2312" w:cs="仿宋_GB2312" w:hint="eastAsia"/>
          <w:color w:val="000000" w:themeColor="text1"/>
          <w:sz w:val="32"/>
          <w:szCs w:val="32"/>
        </w:rPr>
        <w:t>芷江文化工作上新台阶。</w:t>
      </w:r>
    </w:p>
    <w:p w:rsidR="00347A63" w:rsidRDefault="00EA146C" w:rsidP="000E27C6">
      <w:pPr>
        <w:autoSpaceDN w:val="0"/>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目标调整及使用情况：</w:t>
      </w:r>
      <w:r w:rsidR="000A5895">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年年初预算民族艺术团工作经费35万元。全年实际支出35</w:t>
      </w:r>
      <w:r w:rsidR="00C31435">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完成目标任务的100%。</w:t>
      </w:r>
    </w:p>
    <w:p w:rsidR="00347A63" w:rsidRDefault="00EA146C" w:rsidP="000E27C6">
      <w:pPr>
        <w:autoSpaceDN w:val="0"/>
        <w:spacing w:line="5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（二）为实现绩效目标所采取的主要措施</w:t>
      </w:r>
    </w:p>
    <w:p w:rsidR="00347A63" w:rsidRDefault="00EA146C" w:rsidP="000E27C6">
      <w:pPr>
        <w:autoSpaceDN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年初制订责任措施，责任到人，制订实施方案，派专人到乡镇挖掘民族文化。积极组织各乡文艺骨干参加非遗普查与传承的免费培训活动、城乡文艺骨干免费培训，努力</w:t>
      </w:r>
      <w:r>
        <w:rPr>
          <w:rFonts w:ascii="仿宋_GB2312" w:eastAsia="仿宋_GB2312" w:hAnsi="仿宋_GB2312" w:cs="仿宋_GB2312" w:hint="eastAsia"/>
          <w:bCs/>
          <w:color w:val="000000" w:themeColor="text1"/>
          <w:sz w:val="32"/>
          <w:szCs w:val="32"/>
        </w:rPr>
        <w:t>做好</w:t>
      </w:r>
      <w:r>
        <w:rPr>
          <w:rFonts w:ascii="仿宋_GB2312" w:eastAsia="仿宋_GB2312" w:hAnsi="仿宋_GB2312" w:cs="仿宋_GB2312" w:hint="eastAsia"/>
          <w:color w:val="000000" w:themeColor="text1"/>
          <w:sz w:val="32"/>
          <w:szCs w:val="32"/>
        </w:rPr>
        <w:t>少数民族文化进行保护和传成。</w:t>
      </w:r>
    </w:p>
    <w:p w:rsidR="00347A63" w:rsidRDefault="00EA146C" w:rsidP="000E27C6">
      <w:pPr>
        <w:autoSpaceDN w:val="0"/>
        <w:spacing w:line="5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（三）绩效目标的实现程度</w:t>
      </w:r>
    </w:p>
    <w:p w:rsidR="00347A63" w:rsidRDefault="00EA146C" w:rsidP="000E27C6">
      <w:pPr>
        <w:pStyle w:val="p0"/>
        <w:widowControl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元月—2月的春节系列文化活动，活动包括特困地区送戏下乡、芷江群众文化活动、广场文艺演出等内容。其中春节送文化下乡活动是分别在公坪等十余个乡镇展开演出，整场下乡由来自于县民族艺术团、城区各业余剧团及各乡农民艺术团以歌曲联唱、舞蹈、方言小品等形式展现我县过去一年各方面取得的辉煌成绩，给市民送上祝福，赢得观众的阵阵掌声。</w:t>
      </w:r>
    </w:p>
    <w:p w:rsidR="00347A63" w:rsidRDefault="00EA146C" w:rsidP="000E27C6">
      <w:pPr>
        <w:pStyle w:val="a7"/>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CE1025" w:rsidRPr="00CE1025">
        <w:rPr>
          <w:rFonts w:ascii="仿宋_GB2312" w:eastAsia="仿宋_GB2312" w:hAnsi="仿宋_GB2312" w:cs="仿宋_GB2312" w:hint="eastAsia"/>
          <w:color w:val="000000" w:themeColor="text1"/>
          <w:sz w:val="32"/>
          <w:szCs w:val="32"/>
        </w:rPr>
        <w:t>2020年，县民族艺术团配合县委，县政府工作，完成一系</w:t>
      </w:r>
      <w:r w:rsidR="00CE1025" w:rsidRPr="00CE1025">
        <w:rPr>
          <w:rFonts w:ascii="仿宋_GB2312" w:eastAsia="仿宋_GB2312" w:hAnsi="仿宋_GB2312" w:cs="仿宋_GB2312" w:hint="eastAsia"/>
          <w:color w:val="000000" w:themeColor="text1"/>
          <w:sz w:val="32"/>
          <w:szCs w:val="32"/>
        </w:rPr>
        <w:lastRenderedPageBreak/>
        <w:t>列演出任务：完成红军长征到达芷江85周年文艺演出；完成2021年春节，元旦文艺演出；完成“幸福芷江，百姓舞台”旅游演出十余场；完成“战役密码”微宣讲活动3场；创作完成拍摄“疫情防控宣传片”《众志成城抗疫情》</w:t>
      </w:r>
      <w:r>
        <w:rPr>
          <w:rFonts w:ascii="仿宋_GB2312" w:eastAsia="仿宋_GB2312" w:hAnsi="仿宋_GB2312" w:cs="仿宋_GB2312" w:hint="eastAsia"/>
          <w:color w:val="000000" w:themeColor="text1"/>
          <w:spacing w:val="-6"/>
          <w:sz w:val="32"/>
          <w:szCs w:val="32"/>
        </w:rPr>
        <w:t>。</w:t>
      </w:r>
      <w:r>
        <w:rPr>
          <w:rFonts w:ascii="仿宋_GB2312" w:eastAsia="仿宋_GB2312" w:hAnsi="仿宋_GB2312" w:cs="仿宋_GB2312" w:hint="eastAsia"/>
          <w:color w:val="000000" w:themeColor="text1"/>
          <w:sz w:val="32"/>
          <w:szCs w:val="32"/>
        </w:rPr>
        <w:t xml:space="preserve"> </w:t>
      </w:r>
    </w:p>
    <w:p w:rsidR="00347A63" w:rsidRDefault="00EA146C" w:rsidP="000E27C6">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3.为认真贯彻落</w:t>
      </w:r>
      <w:r w:rsidR="00FE3A4A">
        <w:rPr>
          <w:rFonts w:ascii="仿宋_GB2312" w:eastAsia="仿宋_GB2312" w:hAnsi="仿宋_GB2312" w:cs="仿宋_GB2312" w:hint="eastAsia"/>
          <w:color w:val="000000" w:themeColor="text1"/>
          <w:kern w:val="0"/>
          <w:sz w:val="32"/>
          <w:szCs w:val="32"/>
        </w:rPr>
        <w:t>实湖南省文化厅文件，关于开展特困地区送戏下乡工作的通知精神,</w:t>
      </w:r>
      <w:r>
        <w:rPr>
          <w:rFonts w:ascii="仿宋_GB2312" w:eastAsia="仿宋_GB2312" w:hAnsi="仿宋_GB2312" w:cs="仿宋_GB2312" w:hint="eastAsia"/>
          <w:color w:val="000000" w:themeColor="text1"/>
          <w:kern w:val="0"/>
          <w:sz w:val="32"/>
          <w:szCs w:val="32"/>
        </w:rPr>
        <w:t>落实文化精准扶贫的要求，组织相关部门认真开展此次演出活动，整合县民族艺术团、县域各戏剧团体排练，以芷江地方戏曲为主、民族歌舞为辅的精品文艺节目，在县民族广场及公坪镇等18</w:t>
      </w:r>
      <w:r w:rsidR="00CE1025">
        <w:rPr>
          <w:rFonts w:ascii="仿宋_GB2312" w:eastAsia="仿宋_GB2312" w:hAnsi="仿宋_GB2312" w:cs="仿宋_GB2312" w:hint="eastAsia"/>
          <w:color w:val="000000" w:themeColor="text1"/>
          <w:kern w:val="0"/>
          <w:sz w:val="32"/>
          <w:szCs w:val="32"/>
        </w:rPr>
        <w:t>个重点乡镇开展巡回演出活动,特困地区送戏下乡全年演出126场.</w:t>
      </w:r>
    </w:p>
    <w:p w:rsidR="00347A63" w:rsidRDefault="00EA146C" w:rsidP="000E27C6">
      <w:pPr>
        <w:autoSpaceDN w:val="0"/>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三、评价结论</w:t>
      </w:r>
    </w:p>
    <w:p w:rsidR="00347A63" w:rsidRDefault="00EA146C" w:rsidP="000E27C6">
      <w:pPr>
        <w:spacing w:line="56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评价结论：综合20</w:t>
      </w:r>
      <w:r w:rsidR="00CE1025">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年度县文化旅游广电体育局财政支出项目绩效评价情况，经评价，县文化旅游广电体育局财政支出项目绩效得分98分，评价结果为优秀。</w:t>
      </w:r>
    </w:p>
    <w:p w:rsidR="00347A63" w:rsidRDefault="00EA146C" w:rsidP="000E27C6">
      <w:pPr>
        <w:autoSpaceDN w:val="0"/>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47A63" w:rsidRDefault="00EA146C" w:rsidP="000E27C6">
      <w:pPr>
        <w:autoSpaceDN w:val="0"/>
        <w:spacing w:line="560" w:lineRule="exact"/>
        <w:ind w:firstLineChars="200" w:firstLine="640"/>
        <w:rPr>
          <w:rFonts w:ascii="仿宋_GB2312" w:eastAsia="仿宋_GB2312" w:hAnsi="仿宋_GB2312" w:cs="仿宋_GB2312"/>
          <w:b/>
          <w:color w:val="000000" w:themeColor="text1"/>
          <w:sz w:val="32"/>
          <w:szCs w:val="32"/>
        </w:rPr>
      </w:pPr>
      <w:r>
        <w:rPr>
          <w:rFonts w:ascii="楷体_GB2312" w:eastAsia="楷体_GB2312" w:hAnsi="楷体_GB2312" w:cs="楷体_GB2312" w:hint="eastAsia"/>
          <w:b/>
          <w:bCs/>
          <w:color w:val="000000" w:themeColor="text1"/>
          <w:sz w:val="32"/>
          <w:szCs w:val="32"/>
        </w:rPr>
        <w:t>1.存在问题：</w:t>
      </w:r>
      <w:r>
        <w:rPr>
          <w:rFonts w:ascii="仿宋_GB2312" w:eastAsia="仿宋_GB2312" w:hAnsi="仿宋_GB2312" w:cs="仿宋_GB2312" w:hint="eastAsia"/>
          <w:color w:val="000000" w:themeColor="text1"/>
          <w:sz w:val="32"/>
          <w:szCs w:val="32"/>
        </w:rPr>
        <w:t>民族文化工作责任大，任务重。管理状态，运转机制不太顺畅，倒致民族文化工作压力大。</w:t>
      </w:r>
    </w:p>
    <w:p w:rsidR="00347A63" w:rsidRDefault="00EA146C" w:rsidP="000E27C6">
      <w:pPr>
        <w:autoSpaceDN w:val="0"/>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Pr>
          <w:rFonts w:ascii="仿宋_GB2312" w:eastAsia="仿宋_GB2312" w:hAnsi="仿宋_GB2312" w:cs="仿宋_GB2312" w:hint="eastAsia"/>
          <w:color w:val="000000" w:themeColor="text1"/>
          <w:sz w:val="32"/>
          <w:szCs w:val="32"/>
        </w:rPr>
        <w:t>民族文化保护、传承、挖掘力度不够，少数民族文化保护、传承工作需理顺。</w:t>
      </w:r>
    </w:p>
    <w:p w:rsidR="00347A63" w:rsidRDefault="00EA146C" w:rsidP="000E27C6">
      <w:pPr>
        <w:autoSpaceDN w:val="0"/>
        <w:spacing w:line="56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制订年度项目资金预算方案前，认真做好每个项目的市场预测和绩效目标分析，每月向局领导班子通报资金使用情况，以便及时作出调整，实现项目资金利用效率最大化。</w:t>
      </w:r>
    </w:p>
    <w:p w:rsidR="00347A63" w:rsidRDefault="00EA146C">
      <w:pP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br w:type="page"/>
      </w:r>
    </w:p>
    <w:p w:rsidR="000D32EF" w:rsidRDefault="000D32EF" w:rsidP="000D32EF">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w:t>
      </w:r>
      <w:r w:rsidR="008D5278">
        <w:rPr>
          <w:rFonts w:ascii="仿宋_GB2312" w:eastAsia="仿宋_GB2312" w:hAnsi="仿宋_GB2312" w:cs="仿宋_GB2312" w:hint="eastAsia"/>
          <w:b w:val="0"/>
          <w:bCs w:val="0"/>
          <w:color w:val="000000" w:themeColor="text1"/>
          <w:sz w:val="32"/>
          <w:szCs w:val="32"/>
        </w:rPr>
        <w:t>3</w:t>
      </w:r>
      <w:r>
        <w:rPr>
          <w:rFonts w:ascii="仿宋_GB2312" w:eastAsia="仿宋_GB2312" w:hAnsi="仿宋_GB2312" w:cs="仿宋_GB2312" w:hint="eastAsia"/>
          <w:b w:val="0"/>
          <w:bCs w:val="0"/>
          <w:color w:val="000000" w:themeColor="text1"/>
          <w:sz w:val="32"/>
          <w:szCs w:val="32"/>
        </w:rPr>
        <w:t>：</w:t>
      </w:r>
    </w:p>
    <w:p w:rsidR="00347A63" w:rsidRDefault="00EA146C">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芷江侗族自治县民族艺术团人员经费绩效</w:t>
      </w:r>
    </w:p>
    <w:p w:rsidR="00347A63" w:rsidRDefault="00EA146C">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评 价 指 标</w:t>
      </w:r>
    </w:p>
    <w:p w:rsidR="00347A63" w:rsidRDefault="00EA146C" w:rsidP="000E27C6">
      <w:pPr>
        <w:spacing w:beforeLines="50" w:afterLines="30" w:line="360" w:lineRule="exac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7"/>
        <w:gridCol w:w="601"/>
        <w:gridCol w:w="589"/>
        <w:gridCol w:w="528"/>
        <w:gridCol w:w="584"/>
        <w:gridCol w:w="564"/>
        <w:gridCol w:w="1857"/>
        <w:gridCol w:w="2993"/>
        <w:gridCol w:w="348"/>
        <w:gridCol w:w="1110"/>
      </w:tblGrid>
      <w:tr w:rsidR="00347A63">
        <w:trPr>
          <w:trHeight w:val="915"/>
          <w:tblHeader/>
          <w:jc w:val="center"/>
        </w:trPr>
        <w:tc>
          <w:tcPr>
            <w:tcW w:w="637"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一级指标</w:t>
            </w:r>
          </w:p>
        </w:tc>
        <w:tc>
          <w:tcPr>
            <w:tcW w:w="601"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分值</w:t>
            </w:r>
          </w:p>
        </w:tc>
        <w:tc>
          <w:tcPr>
            <w:tcW w:w="589"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二级指标</w:t>
            </w:r>
          </w:p>
        </w:tc>
        <w:tc>
          <w:tcPr>
            <w:tcW w:w="52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分值</w:t>
            </w:r>
          </w:p>
        </w:tc>
        <w:tc>
          <w:tcPr>
            <w:tcW w:w="58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三级指标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分值</w:t>
            </w:r>
          </w:p>
        </w:tc>
        <w:tc>
          <w:tcPr>
            <w:tcW w:w="1857"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指标解释</w:t>
            </w:r>
          </w:p>
        </w:tc>
        <w:tc>
          <w:tcPr>
            <w:tcW w:w="2993"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评价标准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评分</w:t>
            </w:r>
          </w:p>
        </w:tc>
        <w:tc>
          <w:tcPr>
            <w:tcW w:w="1110"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备注</w:t>
            </w:r>
          </w:p>
        </w:tc>
      </w:tr>
      <w:tr w:rsidR="00347A63">
        <w:trPr>
          <w:trHeight w:hRule="exact" w:val="2159"/>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入</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项目立项</w:t>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9"/>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项目立项规范性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①项目按照规定的程序设立1分，否则不记分；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②所提交的文件、材料是否符合相关要求记1分，否则不记分；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③事前经过必要的可行性研究、专家论证、风险评估、集体决策等记1分，否则不记分。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3067"/>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绩效目标合理性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①符合国家相关法律法规、国民经济发展规划和党委政府决策记1分，否则不记分；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②与项目实施单位或委托单位职责密切相关记1分，否则不记分；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③项目能促进事业发展所需要记1分，否则不记分；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④项目预期产出效益和效果符合正常的业绩水平记1分，否则不记分。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3084"/>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绩效指标明确性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①将项目绩效目标细化分解为具体的绩效指标记1分，否则不记分；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②目标能通过清晰、可衡量的指标值予以体现记1分，否则不记分；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③与项目年度任务数或计划数相对应记0.5分，否则不记分；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④与预算确定的项目投资额或资金量相匹配记0.5分，否则不记分。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037"/>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资金落实</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资金到位率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资金到位率＝（实际到位资金/计划投入资金）×100%</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资金足额到位记5分，未足额到位按比例计分。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203"/>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到位及时率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到位及时率＝（及时到位资金/应到位资金）×100%</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资金按时到位记5分，未按时按比例计分。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697"/>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程</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30</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业务管理</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管理制度健全性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①已制定或具有相应的业务管理制度记2.5分，不制定不记分；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②业务管理制度合法、合规、完整记2.5分；不合法、不合规、不完整不记分。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334"/>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制度执行有效性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遵守相关法律法规和业务管理规定记5分，否则不记分。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975"/>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项目质量可控性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项目实施至位是否为达到项目质量要求而采取了必需的措施，用以反映和考核项目实施单位对项目质量的控制情况。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①制定或有相应的项目质量要求或标准记2.5分，否则不记分；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②采取了相应的项目质量检查、验收等必需的控制措施或手段记2.5分，否则不记分。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800"/>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财务管理</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管理制度健全性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①已制定或具有相应的项目资金管理办法记2.5分，否则不记分；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②项目资金管理办法符合相关财务会计制定记2.5分，否则不记分。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hRule="exact" w:val="3603"/>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资金使用合规性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项目资金使用是否符合相关的财务管理制度规定，用以反映和考核项目资金的规范运行情况。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①符合国家财经法规和财务管理制度以及有关专项资金管理办法的规定记1分,否则不记分；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②资金的拨付有完整的审批程序和手续记1分,否则不记分；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③是否存在支出依据不合规、虚列项目支出的情况；是否存在截留、挤占、挪用项目资金情况；是否存在超标准开支情况;资金管理、费用支出等制度是否健全，是否严格执行；会计核算是否规范(3分）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hRule="exact" w:val="1948"/>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财务监控有效性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项目单位是否为保障资金的安全、规范运行而采取了必要的监控措施，用以反映和考核项目单位对资金运行的控制情况。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①已制定或具有相应的监控机制记2.5分，否则不记分；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②采取了相应的财务检查等必要的监控措施或手段记2.5分，否则不记分。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2242"/>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产</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出</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24</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项目产出</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24</w:t>
            </w:r>
          </w:p>
        </w:tc>
        <w:tc>
          <w:tcPr>
            <w:tcW w:w="584" w:type="dxa"/>
            <w:tcMar>
              <w:top w:w="0" w:type="dxa"/>
              <w:left w:w="57" w:type="dxa"/>
              <w:bottom w:w="0" w:type="dxa"/>
              <w:right w:w="57" w:type="dxa"/>
            </w:tcMar>
            <w:vAlign w:val="center"/>
          </w:tcPr>
          <w:p w:rsidR="00347A63" w:rsidRDefault="00A43DFC">
            <w:pPr>
              <w:widowControl/>
              <w:jc w:val="left"/>
              <w:textAlignment w:val="center"/>
              <w:rPr>
                <w:rFonts w:asciiTheme="minorEastAsia" w:eastAsiaTheme="minorEastAsia" w:hAnsiTheme="minorEastAsia" w:cstheme="minorEastAsia"/>
                <w:color w:val="000000" w:themeColor="text1"/>
                <w:szCs w:val="21"/>
              </w:rPr>
            </w:pPr>
            <w:r w:rsidRPr="00A43DFC">
              <w:rPr>
                <w:rFonts w:asciiTheme="minorEastAsia" w:eastAsiaTheme="minorEastAsia" w:hAnsiTheme="minorEastAsia" w:cstheme="minorEastAsia" w:hint="eastAsia"/>
                <w:color w:val="000000" w:themeColor="text1"/>
                <w:szCs w:val="21"/>
              </w:rPr>
              <w:t>贫困山区送戏下乡》文化演出活动</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Pr="00584249" w:rsidRDefault="00A43DFC" w:rsidP="00A43DFC">
            <w:pPr>
              <w:widowControl/>
              <w:jc w:val="left"/>
              <w:textAlignment w:val="center"/>
              <w:rPr>
                <w:rFonts w:asciiTheme="minorEastAsia" w:eastAsiaTheme="minorEastAsia" w:hAnsiTheme="minorEastAsia" w:cstheme="minorEastAsia"/>
                <w:color w:val="000000" w:themeColor="text1"/>
                <w:kern w:val="0"/>
                <w:szCs w:val="21"/>
              </w:rPr>
            </w:pPr>
            <w:r w:rsidRPr="00CE1025">
              <w:rPr>
                <w:rFonts w:asciiTheme="minorEastAsia" w:eastAsiaTheme="minorEastAsia" w:hAnsiTheme="minorEastAsia" w:cstheme="minorEastAsia" w:hint="eastAsia"/>
                <w:color w:val="000000" w:themeColor="text1"/>
                <w:kern w:val="0"/>
                <w:szCs w:val="21"/>
              </w:rPr>
              <w:t>送戏下乡全年演出126场</w:t>
            </w:r>
            <w:r>
              <w:rPr>
                <w:rFonts w:asciiTheme="minorEastAsia" w:eastAsiaTheme="minorEastAsia" w:hAnsiTheme="minorEastAsia" w:cstheme="minorEastAsia" w:hint="eastAsia"/>
                <w:color w:val="000000" w:themeColor="text1"/>
                <w:kern w:val="0"/>
                <w:szCs w:val="21"/>
              </w:rPr>
              <w:t>。</w:t>
            </w:r>
          </w:p>
        </w:tc>
      </w:tr>
      <w:tr w:rsidR="00347A63">
        <w:trPr>
          <w:trHeight w:hRule="exact" w:val="5339"/>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A43DFC">
            <w:pPr>
              <w:widowControl/>
              <w:jc w:val="left"/>
              <w:textAlignment w:val="center"/>
              <w:rPr>
                <w:rFonts w:asciiTheme="minorEastAsia" w:eastAsiaTheme="minorEastAsia" w:hAnsiTheme="minorEastAsia" w:cstheme="minorEastAsia"/>
                <w:color w:val="000000" w:themeColor="text1"/>
                <w:szCs w:val="21"/>
              </w:rPr>
            </w:pPr>
            <w:r w:rsidRPr="00A43DFC">
              <w:rPr>
                <w:rFonts w:asciiTheme="minorEastAsia" w:eastAsiaTheme="minorEastAsia" w:hAnsiTheme="minorEastAsia" w:cstheme="minorEastAsia" w:hint="eastAsia"/>
                <w:color w:val="000000" w:themeColor="text1"/>
                <w:kern w:val="0"/>
                <w:szCs w:val="21"/>
              </w:rPr>
              <w:t>送戏下乡贫困村覆盖率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Pr="00A43DFC" w:rsidRDefault="00A43DFC" w:rsidP="00CE1025">
            <w:pPr>
              <w:widowControl/>
              <w:jc w:val="left"/>
              <w:textAlignment w:val="center"/>
              <w:rPr>
                <w:rFonts w:asciiTheme="minorEastAsia" w:eastAsiaTheme="minorEastAsia" w:hAnsiTheme="minorEastAsia" w:cstheme="minorEastAsia"/>
                <w:b/>
                <w:color w:val="000000" w:themeColor="text1"/>
                <w:szCs w:val="21"/>
              </w:rPr>
            </w:pPr>
            <w:r w:rsidRPr="00A43DFC">
              <w:rPr>
                <w:rFonts w:asciiTheme="minorEastAsia" w:eastAsiaTheme="minorEastAsia" w:hAnsiTheme="minorEastAsia" w:cstheme="minorEastAsia" w:hint="eastAsia"/>
                <w:color w:val="000000" w:themeColor="text1"/>
                <w:kern w:val="0"/>
                <w:szCs w:val="21"/>
              </w:rPr>
              <w:t>送戏下乡贫困村覆盖率</w:t>
            </w:r>
            <w:r>
              <w:rPr>
                <w:rFonts w:asciiTheme="minorEastAsia" w:eastAsiaTheme="minorEastAsia" w:hAnsiTheme="minorEastAsia" w:cstheme="minorEastAsia" w:hint="eastAsia"/>
                <w:color w:val="000000" w:themeColor="text1"/>
                <w:kern w:val="0"/>
                <w:szCs w:val="21"/>
              </w:rPr>
              <w:t>100%</w:t>
            </w:r>
          </w:p>
        </w:tc>
      </w:tr>
      <w:tr w:rsidR="00347A63">
        <w:trPr>
          <w:trHeight w:hRule="exact" w:val="4231"/>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送戏下乡完成率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Default="00CE1025" w:rsidP="00824CC3">
            <w:pPr>
              <w:widowControl/>
              <w:jc w:val="left"/>
              <w:textAlignment w:val="center"/>
              <w:rPr>
                <w:rFonts w:asciiTheme="minorEastAsia" w:eastAsiaTheme="minorEastAsia" w:hAnsiTheme="minorEastAsia" w:cstheme="minorEastAsia"/>
                <w:color w:val="000000" w:themeColor="text1"/>
                <w:szCs w:val="21"/>
              </w:rPr>
            </w:pPr>
            <w:r w:rsidRPr="00CE1025">
              <w:rPr>
                <w:rFonts w:asciiTheme="minorEastAsia" w:eastAsiaTheme="minorEastAsia" w:hAnsiTheme="minorEastAsia" w:cstheme="minorEastAsia" w:hint="eastAsia"/>
                <w:color w:val="000000" w:themeColor="text1"/>
                <w:kern w:val="0"/>
                <w:szCs w:val="21"/>
              </w:rPr>
              <w:t>特困地区送戏下乡全年演出</w:t>
            </w:r>
            <w:r w:rsidR="00824CC3">
              <w:rPr>
                <w:rFonts w:asciiTheme="minorEastAsia" w:eastAsiaTheme="minorEastAsia" w:hAnsiTheme="minorEastAsia" w:cstheme="minorEastAsia" w:hint="eastAsia"/>
                <w:color w:val="000000" w:themeColor="text1"/>
                <w:kern w:val="0"/>
                <w:szCs w:val="21"/>
              </w:rPr>
              <w:t>完成率100%。</w:t>
            </w:r>
          </w:p>
        </w:tc>
      </w:tr>
      <w:tr w:rsidR="00347A63">
        <w:trPr>
          <w:trHeight w:hRule="exact" w:val="1101"/>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效</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果</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项目效益</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经济效益</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 xml:space="preserve">6 </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结合调查问卷</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160"/>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社会效益</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结合调查问卷</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2325"/>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可持续影响</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项目产出能持续运用；项目运行所依赖的政策制度能持续执行</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结合调查问卷了解农民继续参合意愿、参合增长率计算评分，继续参合意愿＝调查样本中愿意继续参合对象/被调查对象总量*100%（3分），参合增长率＝（本年参合率-上年参合率）/上年参合率*100%（3分）。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2081"/>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公众满意度</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受益群体政策知晓度（问卷调查）工作的满意度（问卷调查）是否有效投诉案例</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受益群体政策知晓度＝知晓对象/被调查对象*100%（3分）；受益群体对新农合医疗补助工作的满意度＝满意对象/被调查对象*100%（3分）；无有效投诉案例发生（2分）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val="510"/>
          <w:jc w:val="center"/>
        </w:trPr>
        <w:tc>
          <w:tcPr>
            <w:tcW w:w="637"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总分</w:t>
            </w:r>
          </w:p>
        </w:tc>
        <w:tc>
          <w:tcPr>
            <w:tcW w:w="601"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589"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584"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857"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98</w:t>
            </w:r>
          </w:p>
        </w:tc>
        <w:tc>
          <w:tcPr>
            <w:tcW w:w="1110"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bl>
    <w:p w:rsidR="00347A63" w:rsidRDefault="00EA146C">
      <w:pP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w:t>
      </w:r>
      <w:r w:rsidR="008D5278">
        <w:rPr>
          <w:rFonts w:ascii="仿宋_GB2312" w:eastAsia="仿宋_GB2312" w:hAnsi="仿宋_GB2312" w:cs="仿宋_GB2312" w:hint="eastAsia"/>
          <w:b w:val="0"/>
          <w:bCs w:val="0"/>
          <w:color w:val="000000" w:themeColor="text1"/>
          <w:sz w:val="32"/>
          <w:szCs w:val="32"/>
        </w:rPr>
        <w:t>4</w:t>
      </w:r>
      <w:r>
        <w:rPr>
          <w:rFonts w:ascii="仿宋_GB2312" w:eastAsia="仿宋_GB2312" w:hAnsi="仿宋_GB2312" w:cs="仿宋_GB2312" w:hint="eastAsia"/>
          <w:b w:val="0"/>
          <w:bCs w:val="0"/>
          <w:color w:val="000000" w:themeColor="text1"/>
          <w:sz w:val="32"/>
          <w:szCs w:val="32"/>
        </w:rPr>
        <w:t>：</w:t>
      </w:r>
    </w:p>
    <w:p w:rsidR="00347A63" w:rsidRDefault="00347A63"/>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芷江侗族自治县文化旅游广电体育局</w:t>
      </w:r>
    </w:p>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图书馆、文化馆免费开放</w:t>
      </w:r>
      <w:r w:rsidR="00FB6F85">
        <w:rPr>
          <w:rFonts w:ascii="方正小标宋简体" w:eastAsia="方正小标宋简体" w:hAnsi="方正小标宋简体" w:cs="方正小标宋简体" w:hint="eastAsia"/>
          <w:b w:val="0"/>
          <w:bCs w:val="0"/>
          <w:color w:val="000000" w:themeColor="text1"/>
          <w:sz w:val="44"/>
          <w:szCs w:val="44"/>
        </w:rPr>
        <w:t>中央</w:t>
      </w:r>
      <w:r>
        <w:rPr>
          <w:rFonts w:ascii="方正小标宋简体" w:eastAsia="方正小标宋简体" w:hAnsi="方正小标宋简体" w:cs="方正小标宋简体" w:hint="eastAsia"/>
          <w:b w:val="0"/>
          <w:bCs w:val="0"/>
          <w:color w:val="000000" w:themeColor="text1"/>
          <w:sz w:val="44"/>
          <w:szCs w:val="44"/>
        </w:rPr>
        <w:t>省级</w:t>
      </w:r>
      <w:r w:rsidR="00FB6F85">
        <w:rPr>
          <w:rFonts w:ascii="方正小标宋简体" w:eastAsia="方正小标宋简体" w:hAnsi="方正小标宋简体" w:cs="方正小标宋简体" w:hint="eastAsia"/>
          <w:b w:val="0"/>
          <w:bCs w:val="0"/>
          <w:color w:val="000000" w:themeColor="text1"/>
          <w:sz w:val="44"/>
          <w:szCs w:val="44"/>
        </w:rPr>
        <w:t>地方</w:t>
      </w:r>
      <w:r>
        <w:rPr>
          <w:rFonts w:ascii="方正小标宋简体" w:eastAsia="方正小标宋简体" w:hAnsi="方正小标宋简体" w:cs="方正小标宋简体" w:hint="eastAsia"/>
          <w:b w:val="0"/>
          <w:bCs w:val="0"/>
          <w:color w:val="000000" w:themeColor="text1"/>
          <w:sz w:val="44"/>
          <w:szCs w:val="44"/>
        </w:rPr>
        <w:t>补助资金绩效评价报告</w:t>
      </w:r>
    </w:p>
    <w:p w:rsidR="00347A63" w:rsidRDefault="00347A63">
      <w:pPr>
        <w:autoSpaceDN w:val="0"/>
        <w:spacing w:line="600" w:lineRule="exact"/>
        <w:ind w:firstLineChars="200" w:firstLine="880"/>
        <w:rPr>
          <w:rFonts w:ascii="方正小标宋简体" w:eastAsia="方正小标宋简体" w:hAnsi="方正小标宋简体" w:cs="方正小标宋简体"/>
          <w:color w:val="000000" w:themeColor="text1"/>
          <w:sz w:val="44"/>
          <w:szCs w:val="44"/>
        </w:rPr>
      </w:pPr>
    </w:p>
    <w:p w:rsidR="00347A63" w:rsidRDefault="00EA146C">
      <w:pPr>
        <w:widowControl/>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w:t>
      </w:r>
      <w:r w:rsidR="00DF1700">
        <w:rPr>
          <w:rFonts w:ascii="仿宋_GB2312" w:eastAsia="仿宋_GB2312" w:hAnsi="仿宋_GB2312" w:cs="仿宋_GB2312" w:hint="eastAsia"/>
          <w:color w:val="000000" w:themeColor="text1"/>
          <w:spacing w:val="-2"/>
          <w:sz w:val="32"/>
          <w:szCs w:val="32"/>
        </w:rPr>
        <w:t>2020</w:t>
      </w:r>
      <w:r>
        <w:rPr>
          <w:rFonts w:ascii="仿宋_GB2312" w:eastAsia="仿宋_GB2312" w:hAnsi="仿宋_GB2312" w:cs="仿宋_GB2312" w:hint="eastAsia"/>
          <w:color w:val="000000" w:themeColor="text1"/>
          <w:spacing w:val="-2"/>
          <w:sz w:val="32"/>
          <w:szCs w:val="32"/>
        </w:rPr>
        <w:t>年度财政资金绩效评价工作的通知》（芷财绩[202</w:t>
      </w:r>
      <w:r w:rsidR="00421AB2">
        <w:rPr>
          <w:rFonts w:ascii="仿宋_GB2312" w:eastAsia="仿宋_GB2312" w:hAnsi="仿宋_GB2312" w:cs="仿宋_GB2312" w:hint="eastAsia"/>
          <w:color w:val="000000" w:themeColor="text1"/>
          <w:spacing w:val="-2"/>
          <w:sz w:val="32"/>
          <w:szCs w:val="32"/>
        </w:rPr>
        <w:t>1</w:t>
      </w:r>
      <w:r>
        <w:rPr>
          <w:rFonts w:ascii="仿宋_GB2312" w:eastAsia="仿宋_GB2312" w:hAnsi="仿宋_GB2312" w:cs="仿宋_GB2312" w:hint="eastAsia"/>
          <w:color w:val="000000" w:themeColor="text1"/>
          <w:spacing w:val="-2"/>
          <w:sz w:val="32"/>
          <w:szCs w:val="32"/>
        </w:rPr>
        <w:t>]1号）文件精神，我单位对部门专项支出进行了绩效评价,现将有关情况报告如下：</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一、工作简述</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347A63" w:rsidRDefault="00EA146C">
      <w:pPr>
        <w:spacing w:line="600" w:lineRule="exact"/>
        <w:ind w:firstLineChars="200" w:firstLine="64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z w:val="32"/>
          <w:szCs w:val="32"/>
        </w:rPr>
        <w:t>实现文化大发展、大繁荣的内在要求。极大丰富农村文化生活，宣传党和国家的方针、政策，传播科技知识，培养健康文明生活方式，</w:t>
      </w:r>
      <w:r>
        <w:rPr>
          <w:rFonts w:ascii="仿宋_GB2312" w:eastAsia="仿宋_GB2312" w:hAnsi="仿宋_GB2312" w:cs="仿宋_GB2312" w:hint="eastAsia"/>
          <w:color w:val="000000" w:themeColor="text1"/>
          <w:spacing w:val="-2"/>
          <w:sz w:val="32"/>
          <w:szCs w:val="32"/>
        </w:rPr>
        <w:t>组织文化活动，繁荣文化事业。传播社会主义精神文明、组织大型文化活动、创作文化精品，</w:t>
      </w:r>
      <w:r>
        <w:rPr>
          <w:rFonts w:ascii="仿宋_GB2312" w:eastAsia="仿宋_GB2312" w:hAnsi="仿宋_GB2312" w:cs="仿宋_GB2312" w:hint="eastAsia"/>
          <w:color w:val="000000" w:themeColor="text1"/>
          <w:sz w:val="32"/>
          <w:szCs w:val="32"/>
        </w:rPr>
        <w:t>组织开展群众文化进农村、进社区、进学校活动及三下乡活动，</w:t>
      </w:r>
      <w:r>
        <w:rPr>
          <w:rFonts w:ascii="仿宋_GB2312" w:eastAsia="仿宋_GB2312" w:hAnsi="仿宋_GB2312" w:cs="仿宋_GB2312" w:hint="eastAsia"/>
          <w:color w:val="000000" w:themeColor="text1"/>
          <w:spacing w:val="-2"/>
          <w:sz w:val="32"/>
          <w:szCs w:val="32"/>
        </w:rPr>
        <w:t>辅导培训各门类艺术人才。</w:t>
      </w:r>
      <w:r>
        <w:rPr>
          <w:rFonts w:ascii="仿宋_GB2312" w:eastAsia="仿宋_GB2312" w:hAnsi="仿宋_GB2312" w:cs="仿宋_GB2312" w:hint="eastAsia"/>
          <w:color w:val="000000" w:themeColor="text1"/>
          <w:sz w:val="32"/>
          <w:szCs w:val="32"/>
        </w:rPr>
        <w:t>面向全城开展免费开放活动，免费培训。</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根据文件要求，绩效评价对象为</w:t>
      </w:r>
      <w:r w:rsidR="00FB6F85">
        <w:rPr>
          <w:rFonts w:ascii="仿宋_GB2312" w:eastAsia="仿宋_GB2312" w:hAnsi="仿宋_GB2312" w:cs="仿宋_GB2312" w:hint="eastAsia"/>
          <w:color w:val="000000" w:themeColor="text1"/>
          <w:sz w:val="32"/>
          <w:szCs w:val="32"/>
        </w:rPr>
        <w:t>2020年</w:t>
      </w:r>
      <w:r>
        <w:rPr>
          <w:rFonts w:ascii="仿宋_GB2312" w:eastAsia="仿宋_GB2312" w:hAnsi="仿宋_GB2312" w:cs="仿宋_GB2312" w:hint="eastAsia"/>
          <w:color w:val="000000" w:themeColor="text1"/>
          <w:sz w:val="32"/>
          <w:szCs w:val="32"/>
        </w:rPr>
        <w:t>图书馆、文化馆免费开放中央及省级补助资金34万元，</w:t>
      </w:r>
      <w:r w:rsidR="00F24F96">
        <w:rPr>
          <w:rFonts w:ascii="仿宋_GB2312" w:eastAsia="仿宋_GB2312" w:hAnsi="仿宋_GB2312" w:cs="仿宋_GB2312" w:hint="eastAsia"/>
          <w:color w:val="000000" w:themeColor="text1"/>
          <w:sz w:val="32"/>
          <w:szCs w:val="32"/>
        </w:rPr>
        <w:t>县级配套</w:t>
      </w:r>
      <w:r w:rsidR="00FB6F85">
        <w:rPr>
          <w:rFonts w:ascii="仿宋_GB2312" w:eastAsia="仿宋_GB2312" w:hAnsi="仿宋_GB2312" w:cs="仿宋_GB2312" w:hint="eastAsia"/>
          <w:color w:val="000000" w:themeColor="text1"/>
          <w:sz w:val="32"/>
          <w:szCs w:val="32"/>
        </w:rPr>
        <w:t>图书购置和流动</w:t>
      </w:r>
      <w:r w:rsidR="00FB6F85">
        <w:rPr>
          <w:rFonts w:ascii="仿宋_GB2312" w:eastAsia="仿宋_GB2312" w:hAnsi="仿宋_GB2312" w:cs="仿宋_GB2312" w:hint="eastAsia"/>
          <w:color w:val="000000" w:themeColor="text1"/>
          <w:sz w:val="32"/>
          <w:szCs w:val="32"/>
        </w:rPr>
        <w:lastRenderedPageBreak/>
        <w:t>图书车运行经费9.8万元，</w:t>
      </w:r>
      <w:r>
        <w:rPr>
          <w:rFonts w:ascii="仿宋_GB2312" w:eastAsia="仿宋_GB2312" w:hAnsi="仿宋_GB2312" w:cs="仿宋_GB2312" w:hint="eastAsia"/>
          <w:color w:val="000000" w:themeColor="text1"/>
          <w:sz w:val="32"/>
          <w:szCs w:val="32"/>
        </w:rPr>
        <w:t xml:space="preserve">共计 </w:t>
      </w:r>
      <w:r w:rsidR="009114D9">
        <w:rPr>
          <w:rFonts w:ascii="仿宋_GB2312" w:eastAsia="仿宋_GB2312" w:hAnsi="仿宋_GB2312" w:cs="仿宋_GB2312" w:hint="eastAsia"/>
          <w:color w:val="000000" w:themeColor="text1"/>
          <w:sz w:val="32"/>
          <w:szCs w:val="32"/>
        </w:rPr>
        <w:t>43.8</w:t>
      </w:r>
      <w:r>
        <w:rPr>
          <w:rFonts w:ascii="仿宋_GB2312" w:eastAsia="仿宋_GB2312" w:hAnsi="仿宋_GB2312" w:cs="仿宋_GB2312" w:hint="eastAsia"/>
          <w:color w:val="000000" w:themeColor="text1"/>
          <w:sz w:val="32"/>
          <w:szCs w:val="32"/>
        </w:rPr>
        <w:t>万元，实际支出</w:t>
      </w:r>
      <w:r w:rsidR="009114D9">
        <w:rPr>
          <w:rFonts w:ascii="仿宋_GB2312" w:eastAsia="仿宋_GB2312" w:hAnsi="仿宋_GB2312" w:cs="仿宋_GB2312" w:hint="eastAsia"/>
          <w:color w:val="000000" w:themeColor="text1"/>
          <w:sz w:val="32"/>
          <w:szCs w:val="32"/>
        </w:rPr>
        <w:t>43.8</w:t>
      </w:r>
      <w:r>
        <w:rPr>
          <w:rFonts w:ascii="仿宋_GB2312" w:eastAsia="仿宋_GB2312" w:hAnsi="仿宋_GB2312" w:cs="仿宋_GB2312" w:hint="eastAsia"/>
          <w:color w:val="000000" w:themeColor="text1"/>
          <w:sz w:val="32"/>
          <w:szCs w:val="32"/>
        </w:rPr>
        <w:t>万元。</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二、绩效目标及其实现程度</w:t>
      </w:r>
    </w:p>
    <w:p w:rsidR="00347A63" w:rsidRDefault="00EA146C" w:rsidP="009114D9">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w:t>
      </w:r>
      <w:r w:rsidR="009114D9">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年图书馆、文化馆免费开放中央及省级补助资金。</w:t>
      </w:r>
      <w:r w:rsidR="009114D9">
        <w:rPr>
          <w:rFonts w:ascii="仿宋_GB2312" w:eastAsia="仿宋_GB2312" w:hAnsi="仿宋_GB2312" w:cs="仿宋_GB2312" w:hint="eastAsia"/>
          <w:color w:val="000000" w:themeColor="text1"/>
          <w:sz w:val="32"/>
          <w:szCs w:val="32"/>
        </w:rPr>
        <w:t>县级配套图书购置和流动图书车运行经费。</w:t>
      </w:r>
      <w:r w:rsidR="009114D9" w:rsidRPr="009114D9">
        <w:rPr>
          <w:rFonts w:ascii="仿宋_GB2312" w:eastAsia="仿宋_GB2312" w:hAnsi="仿宋_GB2312" w:cs="仿宋_GB2312" w:hint="eastAsia"/>
          <w:color w:val="000000" w:themeColor="text1"/>
          <w:sz w:val="32"/>
          <w:szCs w:val="32"/>
        </w:rPr>
        <w:t>实现县图书馆</w:t>
      </w:r>
      <w:r w:rsidR="009114D9">
        <w:rPr>
          <w:rFonts w:ascii="仿宋_GB2312" w:eastAsia="仿宋_GB2312" w:hAnsi="仿宋_GB2312" w:cs="仿宋_GB2312" w:hint="eastAsia"/>
          <w:color w:val="000000" w:themeColor="text1"/>
          <w:sz w:val="32"/>
          <w:szCs w:val="32"/>
        </w:rPr>
        <w:t>、文化馆</w:t>
      </w:r>
      <w:r w:rsidR="009114D9" w:rsidRPr="009114D9">
        <w:rPr>
          <w:rFonts w:ascii="仿宋_GB2312" w:eastAsia="仿宋_GB2312" w:hAnsi="仿宋_GB2312" w:cs="仿宋_GB2312" w:hint="eastAsia"/>
          <w:color w:val="000000" w:themeColor="text1"/>
          <w:sz w:val="32"/>
          <w:szCs w:val="32"/>
        </w:rPr>
        <w:t>全年免费开放，电子阅览室、外借等服务窗口节假日期间正常开放</w:t>
      </w:r>
      <w:r w:rsidR="009114D9">
        <w:rPr>
          <w:rFonts w:ascii="仿宋_GB2312" w:eastAsia="仿宋_GB2312" w:hAnsi="仿宋_GB2312" w:cs="仿宋_GB2312" w:hint="eastAsia"/>
          <w:color w:val="000000" w:themeColor="text1"/>
          <w:sz w:val="32"/>
          <w:szCs w:val="32"/>
        </w:rPr>
        <w:t>。</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1.绩效目标情况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绩效目标：</w:t>
      </w:r>
      <w:r>
        <w:rPr>
          <w:rFonts w:ascii="仿宋_GB2312" w:eastAsia="仿宋_GB2312" w:hAnsi="仿宋_GB2312" w:cs="仿宋_GB2312" w:hint="eastAsia"/>
          <w:color w:val="000000" w:themeColor="text1"/>
          <w:sz w:val="32"/>
          <w:szCs w:val="32"/>
        </w:rPr>
        <w:t>实现文化大发展、大繁荣的内在要求。极大丰富农村文化生活，宣传党和国家的方针、政策，传播科技知识，培养健康文明生活方式，</w:t>
      </w:r>
      <w:r>
        <w:rPr>
          <w:rFonts w:ascii="仿宋_GB2312" w:eastAsia="仿宋_GB2312" w:hAnsi="仿宋_GB2312" w:cs="仿宋_GB2312" w:hint="eastAsia"/>
          <w:color w:val="000000" w:themeColor="text1"/>
          <w:spacing w:val="-2"/>
          <w:sz w:val="32"/>
          <w:szCs w:val="32"/>
        </w:rPr>
        <w:t>组织文化活动，繁荣文化事业。</w:t>
      </w:r>
    </w:p>
    <w:p w:rsidR="00347A63" w:rsidRDefault="00EA146C" w:rsidP="00A17863">
      <w:pPr>
        <w:autoSpaceDN w:val="0"/>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目标调整及使用情况：</w:t>
      </w:r>
      <w:r>
        <w:rPr>
          <w:rFonts w:ascii="仿宋_GB2312" w:eastAsia="仿宋_GB2312" w:hAnsi="仿宋_GB2312" w:cs="仿宋_GB2312" w:hint="eastAsia"/>
          <w:color w:val="000000" w:themeColor="text1"/>
          <w:sz w:val="32"/>
          <w:szCs w:val="32"/>
        </w:rPr>
        <w:t>20</w:t>
      </w:r>
      <w:r w:rsidR="009114D9">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年年初预算</w:t>
      </w:r>
      <w:r w:rsidR="009114D9">
        <w:rPr>
          <w:rFonts w:ascii="仿宋_GB2312" w:eastAsia="仿宋_GB2312" w:hAnsi="仿宋_GB2312" w:cs="仿宋_GB2312" w:hint="eastAsia"/>
          <w:color w:val="000000" w:themeColor="text1"/>
          <w:sz w:val="32"/>
          <w:szCs w:val="32"/>
        </w:rPr>
        <w:t>县</w:t>
      </w:r>
      <w:r>
        <w:rPr>
          <w:rFonts w:ascii="仿宋_GB2312" w:eastAsia="仿宋_GB2312" w:hAnsi="仿宋_GB2312" w:cs="仿宋_GB2312" w:hint="eastAsia"/>
          <w:color w:val="000000" w:themeColor="text1"/>
          <w:sz w:val="32"/>
          <w:szCs w:val="32"/>
        </w:rPr>
        <w:t>图书馆、</w:t>
      </w:r>
      <w:r w:rsidR="009114D9">
        <w:rPr>
          <w:rFonts w:ascii="仿宋_GB2312" w:eastAsia="仿宋_GB2312" w:hAnsi="仿宋_GB2312" w:cs="仿宋_GB2312" w:hint="eastAsia"/>
          <w:color w:val="000000" w:themeColor="text1"/>
          <w:sz w:val="32"/>
          <w:szCs w:val="32"/>
        </w:rPr>
        <w:t>县</w:t>
      </w:r>
      <w:r>
        <w:rPr>
          <w:rFonts w:ascii="仿宋_GB2312" w:eastAsia="仿宋_GB2312" w:hAnsi="仿宋_GB2312" w:cs="仿宋_GB2312" w:hint="eastAsia"/>
          <w:color w:val="000000" w:themeColor="text1"/>
          <w:sz w:val="32"/>
          <w:szCs w:val="32"/>
        </w:rPr>
        <w:t>文化馆免费开放中央及省级补助资金</w:t>
      </w:r>
      <w:r w:rsidR="009114D9">
        <w:rPr>
          <w:rFonts w:ascii="仿宋_GB2312" w:eastAsia="仿宋_GB2312" w:hAnsi="仿宋_GB2312" w:cs="仿宋_GB2312" w:hint="eastAsia"/>
          <w:color w:val="000000" w:themeColor="text1"/>
          <w:sz w:val="32"/>
          <w:szCs w:val="32"/>
        </w:rPr>
        <w:t>34</w:t>
      </w:r>
      <w:r>
        <w:rPr>
          <w:rFonts w:ascii="仿宋_GB2312" w:eastAsia="仿宋_GB2312" w:hAnsi="仿宋_GB2312" w:cs="仿宋_GB2312" w:hint="eastAsia"/>
          <w:color w:val="000000" w:themeColor="text1"/>
          <w:sz w:val="32"/>
          <w:szCs w:val="32"/>
        </w:rPr>
        <w:t>万元，</w:t>
      </w:r>
      <w:r w:rsidR="009114D9">
        <w:rPr>
          <w:rFonts w:ascii="仿宋_GB2312" w:eastAsia="仿宋_GB2312" w:hAnsi="仿宋_GB2312" w:cs="仿宋_GB2312" w:hint="eastAsia"/>
          <w:color w:val="000000" w:themeColor="text1"/>
          <w:sz w:val="32"/>
          <w:szCs w:val="32"/>
        </w:rPr>
        <w:t>县级配套9.8万元，</w:t>
      </w:r>
      <w:r>
        <w:rPr>
          <w:rFonts w:ascii="仿宋_GB2312" w:eastAsia="仿宋_GB2312" w:hAnsi="仿宋_GB2312" w:cs="仿宋_GB2312" w:hint="eastAsia"/>
          <w:color w:val="000000" w:themeColor="text1"/>
          <w:sz w:val="32"/>
          <w:szCs w:val="32"/>
        </w:rPr>
        <w:t>全年实际支出</w:t>
      </w:r>
      <w:r w:rsidR="009114D9">
        <w:rPr>
          <w:rFonts w:ascii="仿宋_GB2312" w:eastAsia="仿宋_GB2312" w:hAnsi="仿宋_GB2312" w:cs="仿宋_GB2312" w:hint="eastAsia"/>
          <w:color w:val="000000" w:themeColor="text1"/>
          <w:sz w:val="32"/>
          <w:szCs w:val="32"/>
        </w:rPr>
        <w:t>43.8</w:t>
      </w:r>
      <w:r>
        <w:rPr>
          <w:rFonts w:ascii="仿宋_GB2312" w:eastAsia="仿宋_GB2312" w:hAnsi="仿宋_GB2312" w:cs="仿宋_GB2312" w:hint="eastAsia"/>
          <w:color w:val="000000" w:themeColor="text1"/>
          <w:sz w:val="32"/>
          <w:szCs w:val="32"/>
        </w:rPr>
        <w:t>万元。完成目标任务的100%.</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2.为实现绩效目标所采取的主要措施</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年初制订责任措施，责任到人，制订图书馆、文化馆免费开放实施方案，</w:t>
      </w:r>
      <w:r w:rsidR="009114D9" w:rsidRPr="009114D9">
        <w:rPr>
          <w:rFonts w:ascii="仿宋_GB2312" w:eastAsia="仿宋_GB2312" w:hAnsi="仿宋_GB2312" w:cs="仿宋_GB2312" w:hint="eastAsia"/>
          <w:color w:val="000000" w:themeColor="text1"/>
          <w:sz w:val="32"/>
          <w:szCs w:val="32"/>
        </w:rPr>
        <w:t>实现县图书馆</w:t>
      </w:r>
      <w:r w:rsidR="009114D9">
        <w:rPr>
          <w:rFonts w:ascii="仿宋_GB2312" w:eastAsia="仿宋_GB2312" w:hAnsi="仿宋_GB2312" w:cs="仿宋_GB2312" w:hint="eastAsia"/>
          <w:color w:val="000000" w:themeColor="text1"/>
          <w:sz w:val="32"/>
          <w:szCs w:val="32"/>
        </w:rPr>
        <w:t>、文化馆</w:t>
      </w:r>
      <w:r w:rsidR="009114D9" w:rsidRPr="009114D9">
        <w:rPr>
          <w:rFonts w:ascii="仿宋_GB2312" w:eastAsia="仿宋_GB2312" w:hAnsi="仿宋_GB2312" w:cs="仿宋_GB2312" w:hint="eastAsia"/>
          <w:color w:val="000000" w:themeColor="text1"/>
          <w:sz w:val="32"/>
          <w:szCs w:val="32"/>
        </w:rPr>
        <w:t>全年免费开放</w:t>
      </w:r>
      <w:r w:rsidR="009114D9">
        <w:rPr>
          <w:rFonts w:ascii="仿宋_GB2312" w:eastAsia="仿宋_GB2312" w:hAnsi="仿宋_GB2312" w:cs="仿宋_GB2312" w:hint="eastAsia"/>
          <w:color w:val="000000" w:themeColor="text1"/>
          <w:sz w:val="32"/>
          <w:szCs w:val="32"/>
        </w:rPr>
        <w:t>。</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3.绩效目标的实现程度</w:t>
      </w:r>
    </w:p>
    <w:p w:rsidR="00347A63" w:rsidRDefault="00EA146C">
      <w:pPr>
        <w:pStyle w:val="a7"/>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为认真贯彻落实县委，政府关于深入开展，组织指导全县各乡镇文化站开展对乡、村级文化团体的专业培训，</w:t>
      </w:r>
      <w:r>
        <w:rPr>
          <w:rFonts w:ascii="仿宋_GB2312" w:eastAsia="仿宋_GB2312" w:hAnsi="仿宋_GB2312" w:cs="仿宋_GB2312" w:hint="eastAsia"/>
          <w:bCs/>
          <w:color w:val="000000" w:themeColor="text1"/>
          <w:sz w:val="32"/>
          <w:szCs w:val="32"/>
        </w:rPr>
        <w:t>物质</w:t>
      </w:r>
      <w:r>
        <w:rPr>
          <w:rFonts w:ascii="仿宋_GB2312" w:eastAsia="仿宋_GB2312" w:hAnsi="仿宋_GB2312" w:cs="仿宋_GB2312" w:hint="eastAsia"/>
          <w:color w:val="000000" w:themeColor="text1"/>
          <w:sz w:val="32"/>
          <w:szCs w:val="32"/>
        </w:rPr>
        <w:t>文化遗产和非物质文化遗产挖掘与保护工作。深入推进文化馆、图书馆、街镇综合文化站、社区文化中心等公共文化服务阵地免费开放以及农村电影放映、免费艺术辅导培训等惠民活动。成</w:t>
      </w:r>
      <w:r>
        <w:rPr>
          <w:rFonts w:ascii="仿宋_GB2312" w:eastAsia="仿宋_GB2312" w:hAnsi="仿宋_GB2312" w:cs="仿宋_GB2312" w:hint="eastAsia"/>
          <w:color w:val="000000" w:themeColor="text1"/>
          <w:sz w:val="32"/>
          <w:szCs w:val="32"/>
        </w:rPr>
        <w:lastRenderedPageBreak/>
        <w:t xml:space="preserve">功举办全县非物质文化遗产、舞蹈免费培训，抽调全县各大城乡业余剧团文艺骨干、文化站文艺辅导员、各大社区文艺团体、全县女职工等培训班。从周一到周日文化馆各排练厅均安排免费开放，我馆将县内各大业余剧团及各校学生统筹安排时间在馆内排练，同时我馆免费开放与公益培训做到了“零门槛”进入。组织业务干部对各老年团体进行免费等免费业务辅导，全年来我馆舞蹈厅、音乐厅、器乐厅共计接待群众数万人次，培训学员达数千人次，让文化馆真正成为全县群众文化活动的重要阵地。 </w:t>
      </w:r>
    </w:p>
    <w:p w:rsidR="00347A63" w:rsidRDefault="009114D9">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int="eastAsia"/>
          <w:sz w:val="32"/>
          <w:szCs w:val="32"/>
        </w:rPr>
        <w:t>打造群众文化活动品牌“幸福芷江百姓舞台”周末“周周”广场群众文化活动，组织开展文艺演出进军营、进社区、进乡村等活动；组织县图书馆先后开展了“迎新春送图书”、“倡导全民阅读，共建书香芷江”全民阅读暨世界读书日、“童阅美好·不负韶华”第39届全省少年儿童主题读书活动等。因疫情原因，创新开展线上读书和欣赏文艺节目，目前，读书平台资源量约3000种，存储总量约10TB，并持续更新中。微信公众号“胜利芷江”平台向全县群众推出了线上欣赏群众文化优秀原创节目；组织县非遗中心参加怀化市春节系列活动之“甜甜怀化·非遗陪你过大年”2020年非遗传统工艺博览会、国际博物馆日、2020年芷江文化和自然遗产日、非遗产品线上直播带货等活动</w:t>
      </w:r>
      <w:r w:rsidR="00EA146C">
        <w:rPr>
          <w:rFonts w:ascii="仿宋_GB2312" w:eastAsia="仿宋_GB2312" w:hAnsi="仿宋_GB2312" w:cs="仿宋_GB2312" w:hint="eastAsia"/>
          <w:color w:val="000000" w:themeColor="text1"/>
          <w:sz w:val="32"/>
          <w:szCs w:val="32"/>
        </w:rPr>
        <w:t>。</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三、评价结论</w:t>
      </w:r>
      <w:r w:rsidR="00461B17">
        <w:rPr>
          <w:rFonts w:ascii="黑体" w:eastAsia="黑体" w:hAnsi="黑体" w:cs="黑体" w:hint="eastAsia"/>
          <w:bCs/>
          <w:color w:val="000000" w:themeColor="text1"/>
          <w:sz w:val="32"/>
          <w:szCs w:val="32"/>
        </w:rPr>
        <w:t>：</w:t>
      </w:r>
      <w:r w:rsidR="00C30337">
        <w:rPr>
          <w:rFonts w:ascii="仿宋_GB2312" w:eastAsia="仿宋_GB2312" w:hAnsi="仿宋_GB2312" w:cs="仿宋_GB2312" w:hint="eastAsia"/>
          <w:color w:val="000000" w:themeColor="text1"/>
          <w:sz w:val="32"/>
          <w:szCs w:val="32"/>
        </w:rPr>
        <w:t>综合2020年度县文化旅游广电体育局财政</w:t>
      </w:r>
      <w:r w:rsidR="00C30337">
        <w:rPr>
          <w:rFonts w:ascii="仿宋_GB2312" w:eastAsia="仿宋_GB2312" w:hAnsi="仿宋_GB2312" w:cs="仿宋_GB2312" w:hint="eastAsia"/>
          <w:color w:val="000000" w:themeColor="text1"/>
          <w:sz w:val="32"/>
          <w:szCs w:val="32"/>
        </w:rPr>
        <w:lastRenderedPageBreak/>
        <w:t>支出项目绩效评价情况，经评价，文化旅游广电体育局财政支出项目绩效得分96分，评价结果为优秀。</w:t>
      </w:r>
    </w:p>
    <w:p w:rsidR="00347A63" w:rsidRDefault="00EA146C">
      <w:pPr>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评价结论：综合20</w:t>
      </w:r>
      <w:r w:rsidR="00F24F96">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年度县</w:t>
      </w:r>
      <w:r w:rsidR="00F24F96">
        <w:rPr>
          <w:rFonts w:ascii="仿宋_GB2312" w:eastAsia="仿宋_GB2312" w:hAnsi="仿宋_GB2312" w:cs="仿宋_GB2312" w:hint="eastAsia"/>
          <w:color w:val="000000" w:themeColor="text1"/>
          <w:sz w:val="32"/>
          <w:szCs w:val="32"/>
        </w:rPr>
        <w:t>文化旅游广电体育局</w:t>
      </w:r>
      <w:r>
        <w:rPr>
          <w:rFonts w:ascii="仿宋_GB2312" w:eastAsia="仿宋_GB2312" w:hAnsi="仿宋_GB2312" w:cs="仿宋_GB2312" w:hint="eastAsia"/>
          <w:color w:val="000000" w:themeColor="text1"/>
          <w:sz w:val="32"/>
          <w:szCs w:val="32"/>
        </w:rPr>
        <w:t>财政支出项目绩效评价情况，经评价，</w:t>
      </w:r>
      <w:r w:rsidR="00F24F96">
        <w:rPr>
          <w:rFonts w:ascii="仿宋_GB2312" w:eastAsia="仿宋_GB2312" w:hAnsi="仿宋_GB2312" w:cs="仿宋_GB2312" w:hint="eastAsia"/>
          <w:color w:val="000000" w:themeColor="text1"/>
          <w:sz w:val="32"/>
          <w:szCs w:val="32"/>
        </w:rPr>
        <w:t>文化旅游广电体育局</w:t>
      </w:r>
      <w:r>
        <w:rPr>
          <w:rFonts w:ascii="仿宋_GB2312" w:eastAsia="仿宋_GB2312" w:hAnsi="仿宋_GB2312" w:cs="仿宋_GB2312" w:hint="eastAsia"/>
          <w:color w:val="000000" w:themeColor="text1"/>
          <w:sz w:val="32"/>
          <w:szCs w:val="32"/>
        </w:rPr>
        <w:t>财政支出项目绩效得分96分，评价结果为优秀。</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47A63" w:rsidRDefault="00EA146C">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1.存在问题：民族文化工作责任大，任务重。管理状态，运转机制不太顺畅，倒致民族文化工作压力大。</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Pr>
          <w:rFonts w:ascii="仿宋_GB2312" w:eastAsia="仿宋_GB2312" w:hAnsi="仿宋_GB2312" w:cs="仿宋_GB2312" w:hint="eastAsia"/>
          <w:color w:val="000000" w:themeColor="text1"/>
          <w:sz w:val="32"/>
          <w:szCs w:val="32"/>
        </w:rPr>
        <w:t>民族文化保护、传承、挖掘力度不够，少数民族文化保护、传承工作需理顺。</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制订年度项目资金预算方案前，认真做好每个项目的市场预测和绩效目标分析，每月向局领导班子通报资金使用情况，以便及时作出调整，实现项目资金利用效率最大化。</w:t>
      </w:r>
    </w:p>
    <w:p w:rsidR="00347A63" w:rsidRDefault="00347A63">
      <w:pPr>
        <w:autoSpaceDN w:val="0"/>
        <w:spacing w:line="560" w:lineRule="exact"/>
        <w:ind w:firstLineChars="200" w:firstLine="640"/>
        <w:rPr>
          <w:rFonts w:asciiTheme="minorEastAsia" w:eastAsiaTheme="minorEastAsia" w:hAnsiTheme="minorEastAsia"/>
          <w:color w:val="000000" w:themeColor="text1"/>
          <w:sz w:val="32"/>
          <w:szCs w:val="32"/>
        </w:rPr>
      </w:pPr>
    </w:p>
    <w:p w:rsidR="00347A63" w:rsidRDefault="00347A63">
      <w:pPr>
        <w:autoSpaceDN w:val="0"/>
        <w:spacing w:line="560" w:lineRule="exact"/>
        <w:ind w:firstLineChars="200" w:firstLine="640"/>
        <w:rPr>
          <w:rFonts w:asciiTheme="minorEastAsia" w:eastAsiaTheme="minorEastAsia" w:hAnsiTheme="minorEastAsia"/>
          <w:color w:val="000000" w:themeColor="text1"/>
          <w:sz w:val="32"/>
          <w:szCs w:val="32"/>
        </w:rPr>
      </w:pPr>
    </w:p>
    <w:p w:rsidR="00347A63" w:rsidRDefault="00EA146C">
      <w:pPr>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br w:type="page"/>
      </w:r>
    </w:p>
    <w:p w:rsidR="000D32EF" w:rsidRDefault="000D32EF" w:rsidP="000D32EF">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w:t>
      </w:r>
      <w:r w:rsidR="008D5278">
        <w:rPr>
          <w:rFonts w:ascii="仿宋_GB2312" w:eastAsia="仿宋_GB2312" w:hAnsi="仿宋_GB2312" w:cs="仿宋_GB2312" w:hint="eastAsia"/>
          <w:b w:val="0"/>
          <w:bCs w:val="0"/>
          <w:color w:val="000000" w:themeColor="text1"/>
          <w:sz w:val="32"/>
          <w:szCs w:val="32"/>
        </w:rPr>
        <w:t>5</w:t>
      </w:r>
      <w:r>
        <w:rPr>
          <w:rFonts w:ascii="仿宋_GB2312" w:eastAsia="仿宋_GB2312" w:hAnsi="仿宋_GB2312" w:cs="仿宋_GB2312" w:hint="eastAsia"/>
          <w:b w:val="0"/>
          <w:bCs w:val="0"/>
          <w:color w:val="000000" w:themeColor="text1"/>
          <w:sz w:val="32"/>
          <w:szCs w:val="32"/>
        </w:rPr>
        <w:t>：</w:t>
      </w:r>
    </w:p>
    <w:p w:rsidR="000D32EF" w:rsidRDefault="000D32EF" w:rsidP="00461B17">
      <w:pPr>
        <w:autoSpaceDN w:val="0"/>
        <w:spacing w:line="600" w:lineRule="exact"/>
        <w:jc w:val="center"/>
        <w:rPr>
          <w:rFonts w:ascii="方正小标宋简体" w:eastAsia="方正小标宋简体" w:hAnsi="方正小标宋简体" w:cs="方正小标宋简体"/>
          <w:color w:val="000000" w:themeColor="text1"/>
          <w:sz w:val="44"/>
          <w:szCs w:val="44"/>
        </w:rPr>
      </w:pPr>
    </w:p>
    <w:p w:rsidR="00461B17" w:rsidRDefault="00EA146C" w:rsidP="00461B17">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芷江侗族自治县</w:t>
      </w:r>
      <w:r w:rsidR="00EF559C" w:rsidRPr="00EF559C">
        <w:rPr>
          <w:rFonts w:ascii="方正小标宋简体" w:eastAsia="方正小标宋简体" w:hAnsi="方正小标宋简体" w:cs="方正小标宋简体" w:hint="eastAsia"/>
          <w:color w:val="000000" w:themeColor="text1"/>
          <w:sz w:val="44"/>
          <w:szCs w:val="44"/>
        </w:rPr>
        <w:t>图书馆、文化馆免费开放中央省级地方补助资金</w:t>
      </w:r>
      <w:r>
        <w:rPr>
          <w:rFonts w:ascii="方正小标宋简体" w:eastAsia="方正小标宋简体" w:hAnsi="方正小标宋简体" w:cs="方正小标宋简体" w:hint="eastAsia"/>
          <w:color w:val="000000" w:themeColor="text1"/>
          <w:sz w:val="44"/>
          <w:szCs w:val="44"/>
        </w:rPr>
        <w:t>资金绩效评价指标</w:t>
      </w:r>
    </w:p>
    <w:p w:rsidR="00347A63" w:rsidRPr="00461B17" w:rsidRDefault="00EA146C" w:rsidP="00461B17">
      <w:pPr>
        <w:autoSpaceDN w:val="0"/>
        <w:spacing w:line="600" w:lineRule="exact"/>
        <w:rPr>
          <w:rFonts w:ascii="方正小标宋简体" w:eastAsia="方正小标宋简体" w:hAnsi="方正小标宋简体" w:cs="方正小标宋简体"/>
          <w:color w:val="000000" w:themeColor="text1"/>
          <w:sz w:val="44"/>
          <w:szCs w:val="44"/>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76"/>
        <w:gridCol w:w="621"/>
        <w:gridCol w:w="576"/>
        <w:gridCol w:w="1270"/>
        <w:gridCol w:w="576"/>
        <w:gridCol w:w="1802"/>
        <w:gridCol w:w="3261"/>
        <w:gridCol w:w="567"/>
        <w:gridCol w:w="992"/>
      </w:tblGrid>
      <w:tr w:rsidR="00347A63">
        <w:trPr>
          <w:trHeight w:val="1003"/>
          <w:tblHeader/>
          <w:jc w:val="center"/>
        </w:trPr>
        <w:tc>
          <w:tcPr>
            <w:tcW w:w="674"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一级指标</w:t>
            </w:r>
          </w:p>
        </w:tc>
        <w:tc>
          <w:tcPr>
            <w:tcW w:w="576"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621"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二级指标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三级指标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80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指标解释</w:t>
            </w:r>
          </w:p>
        </w:tc>
        <w:tc>
          <w:tcPr>
            <w:tcW w:w="3261"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评价标准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评分</w:t>
            </w:r>
          </w:p>
        </w:tc>
        <w:tc>
          <w:tcPr>
            <w:tcW w:w="99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备注</w:t>
            </w:r>
          </w:p>
        </w:tc>
      </w:tr>
      <w:tr w:rsidR="00347A63">
        <w:trPr>
          <w:trHeight w:val="2327"/>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入</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项目立项规范性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005"/>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绩效目标合理性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61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绩效指标明确性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350"/>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资金落实</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资金到位率＝（实际到位资金/计划投入资金）×100%</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资金足额到位记5分，未足额到位按比例计分。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326"/>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到位及时率＝（及时到位资金/应到位资金）×100%</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资金按时到位记5分，未按时按比例计分。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945"/>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程</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业务管理</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①已制定或具有相应的业务管理制度记2.5分， 不制定不记分；                                        ②业务管理制度合法、合规、完整记2.5分；不合法、不合规、不完整不记分。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945"/>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制度执行有效性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遵守相关法律法规和业务管理规定记5分，否则不记分。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050"/>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项目质量可控性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项目实施至位是否为达到项目质量要求而采取了必需的措施，用以反映和考核项目实施单位对项目质量的控制情况。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①制定或有相应的项目质量要求或标准记2.5分，否则不记分；                                          ②采取了相应的项目质量检查、验收等必需的控制措施或手段记2.5分，否则不记分。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181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财务管理</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①已制定或具有相应的项目资金管理办法记2.5分，否则不记分；                                           ②项目资金管理办法符合相关财务会计制定记2.5分，否则不记分。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695"/>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资金使用合规性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项目资金使用是否符合相关的财务管理制度规定，用以反映和考核项目资金的规范运行情况。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09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财务监控有效性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项目单位是否为保障资金的安全、规范运行而采取了必要的监控措施，用以反映和考核项目单位对资金运行的控制情况。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①已制定或具有相应的监控机制记2.5分，否则不记分；                                       ②采取了相应的财务检查等必要的监控措施或手段记2.5分，否则不记分。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724"/>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产</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w:t>
            </w:r>
          </w:p>
        </w:tc>
        <w:tc>
          <w:tcPr>
            <w:tcW w:w="1270" w:type="dxa"/>
            <w:tcMar>
              <w:top w:w="0" w:type="dxa"/>
              <w:left w:w="57" w:type="dxa"/>
              <w:bottom w:w="0" w:type="dxa"/>
              <w:right w:w="57" w:type="dxa"/>
            </w:tcMar>
            <w:vAlign w:val="center"/>
          </w:tcPr>
          <w:p w:rsidR="00347A63" w:rsidRDefault="00EF559C">
            <w:pPr>
              <w:widowControl/>
              <w:spacing w:line="280" w:lineRule="exact"/>
              <w:jc w:val="center"/>
              <w:rPr>
                <w:rFonts w:asciiTheme="minorEastAsia" w:eastAsiaTheme="minorEastAsia" w:hAnsiTheme="minorEastAsia" w:cstheme="minorEastAsia"/>
                <w:color w:val="000000" w:themeColor="text1"/>
                <w:kern w:val="0"/>
                <w:szCs w:val="21"/>
              </w:rPr>
            </w:pPr>
            <w:r w:rsidRPr="00EF559C">
              <w:rPr>
                <w:rFonts w:asciiTheme="minorEastAsia" w:eastAsiaTheme="minorEastAsia" w:hAnsiTheme="minorEastAsia" w:cstheme="minorEastAsia" w:hint="eastAsia"/>
                <w:color w:val="000000" w:themeColor="text1"/>
                <w:kern w:val="0"/>
                <w:szCs w:val="21"/>
              </w:rPr>
              <w:t>实现县图书馆全年免费开放，电子阅览室、外借等服务窗口节假日期间正常开放。</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Pr="00027BFF" w:rsidRDefault="00EF559C" w:rsidP="00027BFF">
            <w:pPr>
              <w:widowControl/>
              <w:spacing w:line="280" w:lineRule="exact"/>
              <w:jc w:val="left"/>
              <w:rPr>
                <w:rFonts w:asciiTheme="minorEastAsia" w:eastAsiaTheme="minorEastAsia" w:hAnsiTheme="minorEastAsia" w:cstheme="minorEastAsia"/>
                <w:kern w:val="0"/>
                <w:szCs w:val="21"/>
              </w:rPr>
            </w:pPr>
            <w:r w:rsidRPr="00EF559C">
              <w:rPr>
                <w:rFonts w:asciiTheme="minorEastAsia" w:eastAsiaTheme="minorEastAsia" w:hAnsiTheme="minorEastAsia" w:cstheme="minorEastAsia" w:hint="eastAsia"/>
                <w:kern w:val="0"/>
                <w:szCs w:val="21"/>
              </w:rPr>
              <w:t>图书馆、文化馆（站)全年免费开放天数≥250天</w:t>
            </w:r>
          </w:p>
        </w:tc>
      </w:tr>
      <w:tr w:rsidR="00347A63">
        <w:trPr>
          <w:trHeight w:val="2518"/>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F559C">
            <w:pPr>
              <w:widowControl/>
              <w:spacing w:line="280" w:lineRule="exact"/>
              <w:jc w:val="center"/>
              <w:rPr>
                <w:rFonts w:asciiTheme="minorEastAsia" w:eastAsiaTheme="minorEastAsia" w:hAnsiTheme="minorEastAsia" w:cstheme="minorEastAsia"/>
                <w:color w:val="000000" w:themeColor="text1"/>
                <w:kern w:val="0"/>
                <w:szCs w:val="21"/>
              </w:rPr>
            </w:pPr>
            <w:r w:rsidRPr="00EF559C">
              <w:rPr>
                <w:rFonts w:asciiTheme="minorEastAsia" w:eastAsiaTheme="minorEastAsia" w:hAnsiTheme="minorEastAsia" w:cstheme="minorEastAsia" w:hint="eastAsia"/>
                <w:color w:val="000000" w:themeColor="text1"/>
                <w:kern w:val="0"/>
                <w:szCs w:val="21"/>
              </w:rPr>
              <w:t>图书馆、文化馆（站）全部实行免费开放，免费开放工作政策知晓率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达到绩效目标得4分，没达到目标每增加一个百分点扣0.1分。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F559C" w:rsidP="00EF559C">
            <w:pPr>
              <w:widowControl/>
              <w:spacing w:line="260" w:lineRule="exact"/>
              <w:jc w:val="left"/>
              <w:rPr>
                <w:rFonts w:asciiTheme="minorEastAsia" w:eastAsiaTheme="minorEastAsia" w:hAnsiTheme="minorEastAsia" w:cstheme="minorEastAsia"/>
                <w:color w:val="000000" w:themeColor="text1"/>
                <w:kern w:val="0"/>
                <w:szCs w:val="21"/>
              </w:rPr>
            </w:pPr>
            <w:r w:rsidRPr="00EF559C">
              <w:rPr>
                <w:rFonts w:asciiTheme="minorEastAsia" w:eastAsiaTheme="minorEastAsia" w:hAnsiTheme="minorEastAsia" w:cstheme="minorEastAsia" w:hint="eastAsia"/>
                <w:color w:val="000000" w:themeColor="text1"/>
                <w:kern w:val="0"/>
                <w:szCs w:val="21"/>
              </w:rPr>
              <w:t>图书馆、文化馆（站）全部实行免费开放，免费开放工作政策知晓率</w:t>
            </w:r>
            <w:r>
              <w:rPr>
                <w:rFonts w:asciiTheme="minorEastAsia" w:eastAsiaTheme="minorEastAsia" w:hAnsiTheme="minorEastAsia" w:cstheme="minorEastAsia" w:hint="eastAsia"/>
                <w:color w:val="000000" w:themeColor="text1"/>
                <w:kern w:val="0"/>
                <w:szCs w:val="21"/>
              </w:rPr>
              <w:t>100%</w:t>
            </w:r>
          </w:p>
        </w:tc>
      </w:tr>
      <w:tr w:rsidR="00347A63" w:rsidRPr="00AA4165">
        <w:trPr>
          <w:trHeight w:val="3692"/>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F559C">
            <w:pPr>
              <w:widowControl/>
              <w:spacing w:line="280" w:lineRule="exact"/>
              <w:jc w:val="center"/>
              <w:rPr>
                <w:rFonts w:asciiTheme="minorEastAsia" w:eastAsiaTheme="minorEastAsia" w:hAnsiTheme="minorEastAsia" w:cstheme="minorEastAsia"/>
                <w:color w:val="000000" w:themeColor="text1"/>
                <w:kern w:val="0"/>
                <w:szCs w:val="21"/>
              </w:rPr>
            </w:pPr>
            <w:r w:rsidRPr="00EF559C">
              <w:rPr>
                <w:rFonts w:asciiTheme="minorEastAsia" w:eastAsiaTheme="minorEastAsia" w:hAnsiTheme="minorEastAsia" w:cstheme="minorEastAsia" w:hint="eastAsia"/>
                <w:color w:val="000000" w:themeColor="text1"/>
                <w:kern w:val="0"/>
                <w:szCs w:val="21"/>
              </w:rPr>
              <w:t>购置图书</w:t>
            </w:r>
            <w:r>
              <w:rPr>
                <w:rFonts w:asciiTheme="minorEastAsia" w:eastAsiaTheme="minorEastAsia" w:hAnsiTheme="minorEastAsia" w:cstheme="minorEastAsia" w:hint="eastAsia"/>
                <w:color w:val="000000" w:themeColor="text1"/>
                <w:kern w:val="0"/>
                <w:szCs w:val="21"/>
              </w:rPr>
              <w:t>、开展送图书活动</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Pr="00AA4165" w:rsidRDefault="00AA4165" w:rsidP="00AA4165">
            <w:pPr>
              <w:widowControl/>
              <w:spacing w:line="260" w:lineRule="exact"/>
              <w:jc w:val="left"/>
              <w:rPr>
                <w:rFonts w:asciiTheme="minorEastAsia" w:eastAsiaTheme="minorEastAsia" w:hAnsiTheme="minorEastAsia" w:cstheme="minorEastAsia"/>
                <w:color w:val="000000" w:themeColor="text1"/>
                <w:kern w:val="0"/>
                <w:szCs w:val="21"/>
              </w:rPr>
            </w:pPr>
            <w:r w:rsidRPr="00AA4165">
              <w:rPr>
                <w:rFonts w:asciiTheme="minorEastAsia" w:eastAsiaTheme="minorEastAsia" w:hAnsiTheme="minorEastAsia" w:cstheme="minorEastAsia" w:hint="eastAsia"/>
                <w:color w:val="000000" w:themeColor="text1"/>
                <w:kern w:val="0"/>
                <w:szCs w:val="21"/>
              </w:rPr>
              <w:t>今年新购图书7万余元，收集地方文献资料20余种（216册），来县图书馆读者为13480余人次，借阅图书8132册次。</w:t>
            </w:r>
          </w:p>
        </w:tc>
      </w:tr>
      <w:tr w:rsidR="00347A63" w:rsidRPr="00AA4165" w:rsidTr="000E27C6">
        <w:trPr>
          <w:trHeight w:val="464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AA4165">
            <w:pPr>
              <w:widowControl/>
              <w:spacing w:line="280" w:lineRule="exact"/>
              <w:jc w:val="center"/>
              <w:rPr>
                <w:rFonts w:asciiTheme="minorEastAsia" w:eastAsiaTheme="minorEastAsia" w:hAnsiTheme="minorEastAsia" w:cstheme="minorEastAsia"/>
                <w:color w:val="000000" w:themeColor="text1"/>
                <w:kern w:val="0"/>
                <w:szCs w:val="21"/>
              </w:rPr>
            </w:pPr>
            <w:r w:rsidRPr="00AA4165">
              <w:rPr>
                <w:rFonts w:asciiTheme="minorEastAsia" w:eastAsiaTheme="minorEastAsia" w:hAnsiTheme="minorEastAsia" w:cstheme="minorEastAsia" w:hint="eastAsia"/>
                <w:color w:val="000000" w:themeColor="text1"/>
                <w:kern w:val="0"/>
                <w:szCs w:val="21"/>
              </w:rPr>
              <w:t>免费培训期次</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AA4165" w:rsidRPr="00AA4165" w:rsidRDefault="00AA4165" w:rsidP="00AA4165">
            <w:pPr>
              <w:widowControl/>
              <w:spacing w:line="260" w:lineRule="exact"/>
              <w:jc w:val="left"/>
              <w:rPr>
                <w:rFonts w:asciiTheme="minorEastAsia" w:eastAsiaTheme="minorEastAsia" w:hAnsiTheme="minorEastAsia" w:cstheme="minorEastAsia"/>
                <w:color w:val="000000" w:themeColor="text1"/>
                <w:kern w:val="0"/>
                <w:szCs w:val="21"/>
              </w:rPr>
            </w:pPr>
            <w:r w:rsidRPr="00AA4165">
              <w:rPr>
                <w:rFonts w:asciiTheme="minorEastAsia" w:eastAsiaTheme="minorEastAsia" w:hAnsiTheme="minorEastAsia" w:cstheme="minorEastAsia" w:hint="eastAsia"/>
                <w:color w:val="000000" w:themeColor="text1"/>
                <w:kern w:val="0"/>
                <w:szCs w:val="21"/>
              </w:rPr>
              <w:t>县文化馆免费开放和公益培训更是做到了“零门槛”参与，全年共计接待群众6000</w:t>
            </w:r>
            <w:r>
              <w:rPr>
                <w:rFonts w:asciiTheme="minorEastAsia" w:eastAsiaTheme="minorEastAsia" w:hAnsiTheme="minorEastAsia" w:cstheme="minorEastAsia" w:hint="eastAsia"/>
                <w:color w:val="000000" w:themeColor="text1"/>
                <w:kern w:val="0"/>
                <w:szCs w:val="21"/>
              </w:rPr>
              <w:t>多人次，培训学员达数千人次。</w:t>
            </w:r>
            <w:r w:rsidRPr="00AA4165">
              <w:rPr>
                <w:rFonts w:asciiTheme="minorEastAsia" w:eastAsiaTheme="minorEastAsia" w:hAnsiTheme="minorEastAsia" w:cstheme="minorEastAsia" w:hint="eastAsia"/>
                <w:color w:val="000000" w:themeColor="text1"/>
                <w:kern w:val="0"/>
                <w:szCs w:val="21"/>
              </w:rPr>
              <w:t>组织文艺专干深入乡镇开展了8期文艺骨干培训。</w:t>
            </w:r>
          </w:p>
          <w:p w:rsidR="00347A63" w:rsidRPr="00AA4165" w:rsidRDefault="00347A63" w:rsidP="00AA4165">
            <w:pPr>
              <w:widowControl/>
              <w:spacing w:line="260" w:lineRule="exact"/>
              <w:jc w:val="left"/>
              <w:rPr>
                <w:rFonts w:asciiTheme="minorEastAsia" w:eastAsiaTheme="minorEastAsia" w:hAnsiTheme="minorEastAsia" w:cstheme="minorEastAsia"/>
                <w:color w:val="000000" w:themeColor="text1"/>
                <w:kern w:val="0"/>
                <w:szCs w:val="21"/>
              </w:rPr>
            </w:pPr>
          </w:p>
        </w:tc>
      </w:tr>
      <w:tr w:rsidR="00347A63">
        <w:trPr>
          <w:trHeight w:val="986"/>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效</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果</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项目效益</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经济效益</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6 </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27"/>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社会效益</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598"/>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可持续影响</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项目产出能持续运用；项目运行所依赖的政策制度能持续执行</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结合调查问卷了解农民继续参合意愿、参合增长率计算评分，继续参合意愿＝调查样本中愿意继续参合对象/被调查对象总量*100%（3分），参合增长率＝（本年参合率-上年参合率）/上年参合率*100%（3分）。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270"/>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公众满意度</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受益群体政策知晓度（问卷调查）工作的满意度（问卷调查）是否有效投诉案例</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受益群体政策知晓度＝知晓对象/被调查对象*100%（3分）；受益群体对新农合医疗补助工作的满意度＝满意对象/被调查对象*100%（3分）；无有效投诉案例发生（2分）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45"/>
          <w:jc w:val="center"/>
        </w:trPr>
        <w:tc>
          <w:tcPr>
            <w:tcW w:w="67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总分</w:t>
            </w:r>
          </w:p>
        </w:tc>
        <w:tc>
          <w:tcPr>
            <w:tcW w:w="576" w:type="dxa"/>
            <w:tcMar>
              <w:top w:w="0" w:type="dxa"/>
              <w:left w:w="57" w:type="dxa"/>
              <w:bottom w:w="0" w:type="dxa"/>
              <w:right w:w="57" w:type="dxa"/>
            </w:tcMar>
            <w:vAlign w:val="center"/>
          </w:tcPr>
          <w:p w:rsidR="00347A63" w:rsidRDefault="00EA146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62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76" w:type="dxa"/>
            <w:tcMar>
              <w:top w:w="0" w:type="dxa"/>
              <w:left w:w="57" w:type="dxa"/>
              <w:bottom w:w="0" w:type="dxa"/>
              <w:right w:w="57" w:type="dxa"/>
            </w:tcMar>
            <w:vAlign w:val="center"/>
          </w:tcPr>
          <w:p w:rsidR="00347A63" w:rsidRDefault="00EA146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0"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76" w:type="dxa"/>
            <w:tcMar>
              <w:top w:w="0" w:type="dxa"/>
              <w:left w:w="57" w:type="dxa"/>
              <w:bottom w:w="0" w:type="dxa"/>
              <w:right w:w="57" w:type="dxa"/>
            </w:tcMar>
            <w:vAlign w:val="center"/>
          </w:tcPr>
          <w:p w:rsidR="00347A63" w:rsidRDefault="00EA146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bl>
    <w:p w:rsidR="00347A63" w:rsidRDefault="00347A63">
      <w:pPr>
        <w:spacing w:line="600" w:lineRule="exact"/>
        <w:ind w:right="640" w:firstLineChars="150" w:firstLine="315"/>
        <w:jc w:val="center"/>
        <w:rPr>
          <w:color w:val="000000" w:themeColor="text1"/>
        </w:rPr>
      </w:pPr>
    </w:p>
    <w:p w:rsidR="00C354CA" w:rsidRDefault="00C354CA">
      <w:pPr>
        <w:spacing w:line="600" w:lineRule="exact"/>
        <w:ind w:right="640" w:firstLineChars="150" w:firstLine="315"/>
        <w:jc w:val="center"/>
        <w:rPr>
          <w:color w:val="000000" w:themeColor="text1"/>
        </w:rPr>
      </w:pPr>
    </w:p>
    <w:p w:rsidR="00C354CA" w:rsidRDefault="00C354CA">
      <w:pPr>
        <w:spacing w:line="600" w:lineRule="exact"/>
        <w:ind w:right="640" w:firstLineChars="150" w:firstLine="315"/>
        <w:jc w:val="center"/>
        <w:rPr>
          <w:color w:val="000000" w:themeColor="text1"/>
        </w:rPr>
      </w:pPr>
    </w:p>
    <w:p w:rsidR="00C354CA" w:rsidRPr="00C354CA" w:rsidRDefault="00C354CA" w:rsidP="00C354CA">
      <w:pPr>
        <w:spacing w:line="600" w:lineRule="exact"/>
        <w:ind w:right="640" w:firstLineChars="150" w:firstLine="660"/>
        <w:jc w:val="center"/>
        <w:rPr>
          <w:rFonts w:ascii="黑体" w:eastAsia="黑体" w:hAnsi="黑体"/>
          <w:sz w:val="44"/>
          <w:szCs w:val="44"/>
        </w:rPr>
      </w:pPr>
    </w:p>
    <w:p w:rsidR="000D32EF" w:rsidRDefault="00C354CA" w:rsidP="000D32EF">
      <w:pPr>
        <w:pStyle w:val="2"/>
        <w:spacing w:before="0" w:beforeAutospacing="0" w:after="0" w:afterAutospacing="0" w:line="600" w:lineRule="exact"/>
        <w:rPr>
          <w:rFonts w:ascii="黑体" w:eastAsia="黑体" w:hAnsi="黑体"/>
          <w:sz w:val="44"/>
          <w:szCs w:val="44"/>
        </w:rPr>
      </w:pPr>
      <w:r>
        <w:rPr>
          <w:rFonts w:ascii="黑体" w:eastAsia="黑体" w:hAnsi="黑体" w:hint="eastAsia"/>
          <w:sz w:val="44"/>
          <w:szCs w:val="44"/>
        </w:rPr>
        <w:t xml:space="preserve">  </w:t>
      </w: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黑体" w:eastAsia="黑体" w:hAnsi="黑体"/>
          <w:sz w:val="44"/>
          <w:szCs w:val="44"/>
        </w:rPr>
      </w:pPr>
    </w:p>
    <w:p w:rsidR="000D32EF" w:rsidRDefault="000D32EF" w:rsidP="000D32EF">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w:t>
      </w:r>
      <w:r w:rsidR="008D5278">
        <w:rPr>
          <w:rFonts w:ascii="仿宋_GB2312" w:eastAsia="仿宋_GB2312" w:hAnsi="仿宋_GB2312" w:cs="仿宋_GB2312" w:hint="eastAsia"/>
          <w:b w:val="0"/>
          <w:bCs w:val="0"/>
          <w:color w:val="000000" w:themeColor="text1"/>
          <w:sz w:val="32"/>
          <w:szCs w:val="32"/>
        </w:rPr>
        <w:t>6</w:t>
      </w:r>
      <w:r>
        <w:rPr>
          <w:rFonts w:ascii="仿宋_GB2312" w:eastAsia="仿宋_GB2312" w:hAnsi="仿宋_GB2312" w:cs="仿宋_GB2312" w:hint="eastAsia"/>
          <w:b w:val="0"/>
          <w:bCs w:val="0"/>
          <w:color w:val="000000" w:themeColor="text1"/>
          <w:sz w:val="32"/>
          <w:szCs w:val="32"/>
        </w:rPr>
        <w:t>：</w:t>
      </w:r>
    </w:p>
    <w:p w:rsidR="00C354CA" w:rsidRPr="00C35F00" w:rsidRDefault="000D32EF" w:rsidP="000D32EF">
      <w:pPr>
        <w:jc w:val="center"/>
        <w:rPr>
          <w:rFonts w:ascii="黑体" w:eastAsia="黑体" w:hAnsi="黑体"/>
          <w:sz w:val="44"/>
          <w:szCs w:val="44"/>
        </w:rPr>
      </w:pPr>
      <w:r>
        <w:rPr>
          <w:rFonts w:ascii="黑体" w:eastAsia="黑体" w:hAnsi="黑体" w:hint="eastAsia"/>
          <w:sz w:val="44"/>
          <w:szCs w:val="44"/>
        </w:rPr>
        <w:t xml:space="preserve"> </w:t>
      </w:r>
      <w:r w:rsidR="00C354CA" w:rsidRPr="00C354CA">
        <w:rPr>
          <w:rFonts w:ascii="黑体" w:eastAsia="黑体" w:hAnsi="黑体" w:hint="eastAsia"/>
          <w:sz w:val="44"/>
          <w:szCs w:val="44"/>
        </w:rPr>
        <w:t>芷江侗族自治县文化旅游广电体育局2020</w:t>
      </w:r>
      <w:r>
        <w:rPr>
          <w:rFonts w:ascii="黑体" w:eastAsia="黑体" w:hAnsi="黑体" w:hint="eastAsia"/>
          <w:sz w:val="44"/>
          <w:szCs w:val="44"/>
        </w:rPr>
        <w:t>年中央公共文化服务体系农村文化建设农村电影</w:t>
      </w:r>
      <w:r w:rsidR="00C354CA" w:rsidRPr="00C354CA">
        <w:rPr>
          <w:rFonts w:ascii="黑体" w:eastAsia="黑体" w:hAnsi="黑体" w:hint="eastAsia"/>
          <w:sz w:val="44"/>
          <w:szCs w:val="44"/>
        </w:rPr>
        <w:t>专项资金绩效</w:t>
      </w:r>
      <w:r w:rsidR="00C354CA" w:rsidRPr="00C354CA">
        <w:rPr>
          <w:rFonts w:ascii="黑体" w:eastAsia="黑体" w:hAnsi="黑体"/>
          <w:sz w:val="44"/>
          <w:szCs w:val="44"/>
        </w:rPr>
        <w:t>自评报告</w:t>
      </w:r>
    </w:p>
    <w:p w:rsidR="00C354CA" w:rsidRDefault="00C354CA" w:rsidP="00C354CA">
      <w:pPr>
        <w:widowControl/>
        <w:spacing w:line="600" w:lineRule="exact"/>
        <w:ind w:firstLineChars="200" w:firstLine="632"/>
        <w:rPr>
          <w:rFonts w:ascii="仿宋_GB2312" w:eastAsia="仿宋_GB2312" w:hAnsi="仿宋_GB2312" w:cs="仿宋_GB2312"/>
          <w:color w:val="000000" w:themeColor="text1"/>
          <w:spacing w:val="-2"/>
          <w:sz w:val="32"/>
          <w:szCs w:val="32"/>
        </w:rPr>
      </w:pPr>
    </w:p>
    <w:p w:rsidR="00C354CA" w:rsidRDefault="00C354CA" w:rsidP="00C354CA">
      <w:pPr>
        <w:widowControl/>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2020年度财政资金绩效评价工作的通知》（芷财绩[2021]1号）文件精神，我单位对部门专项支出进行了绩效评价,现将有关情况报告如下：</w:t>
      </w:r>
    </w:p>
    <w:p w:rsidR="00C354CA" w:rsidRPr="0039525F" w:rsidRDefault="00C354CA" w:rsidP="0039525F">
      <w:pPr>
        <w:autoSpaceDN w:val="0"/>
        <w:spacing w:line="600" w:lineRule="exact"/>
        <w:ind w:firstLineChars="200" w:firstLine="643"/>
        <w:rPr>
          <w:rFonts w:ascii="黑体" w:eastAsia="黑体" w:hAnsi="黑体" w:cs="黑体"/>
          <w:b/>
          <w:bCs/>
          <w:color w:val="000000" w:themeColor="text1"/>
          <w:sz w:val="32"/>
          <w:szCs w:val="32"/>
        </w:rPr>
      </w:pPr>
      <w:r w:rsidRPr="0039525F">
        <w:rPr>
          <w:rFonts w:ascii="黑体" w:eastAsia="黑体" w:hAnsi="黑体" w:cs="黑体" w:hint="eastAsia"/>
          <w:b/>
          <w:bCs/>
          <w:color w:val="000000" w:themeColor="text1"/>
          <w:sz w:val="32"/>
          <w:szCs w:val="32"/>
        </w:rPr>
        <w:t>一、工作简述</w:t>
      </w:r>
    </w:p>
    <w:p w:rsidR="00C354CA" w:rsidRPr="00C354CA" w:rsidRDefault="00C354CA" w:rsidP="00C354CA">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C354CA" w:rsidRDefault="006B1E9B" w:rsidP="00C354CA">
      <w:pPr>
        <w:pStyle w:val="a7"/>
        <w:spacing w:before="0" w:beforeAutospacing="0" w:after="0" w:afterAutospacing="0" w:line="500" w:lineRule="atLeast"/>
        <w:ind w:firstLine="640"/>
        <w:rPr>
          <w:rFonts w:asciiTheme="majorEastAsia" w:eastAsiaTheme="majorEastAsia" w:hAnsiTheme="majorEastAsia"/>
          <w:color w:val="000000"/>
          <w:sz w:val="32"/>
          <w:szCs w:val="32"/>
        </w:rPr>
      </w:pPr>
      <w:r>
        <w:rPr>
          <w:rFonts w:ascii="仿宋_GB2312" w:eastAsia="仿宋_GB2312" w:hAnsi="仿宋_GB2312" w:cs="仿宋_GB2312" w:hint="eastAsia"/>
          <w:color w:val="000000" w:themeColor="text1"/>
          <w:sz w:val="32"/>
          <w:szCs w:val="32"/>
        </w:rPr>
        <w:t>实现文化大发展、大繁荣的内在要求。极大丰富农村文化生活，宣传党和国家的方针、政策，传播科技知识，培养健康文明生活方式，</w:t>
      </w:r>
      <w:r>
        <w:rPr>
          <w:rFonts w:ascii="仿宋_GB2312" w:eastAsia="仿宋_GB2312" w:hAnsi="仿宋_GB2312" w:cs="仿宋_GB2312" w:hint="eastAsia"/>
          <w:color w:val="000000" w:themeColor="text1"/>
          <w:spacing w:val="-2"/>
          <w:sz w:val="32"/>
          <w:szCs w:val="32"/>
        </w:rPr>
        <w:t>组织文化活动，繁荣文化事业。</w:t>
      </w:r>
      <w:r w:rsidR="00C354CA">
        <w:rPr>
          <w:rFonts w:asciiTheme="majorEastAsia" w:eastAsiaTheme="majorEastAsia" w:hAnsiTheme="majorEastAsia" w:hint="eastAsia"/>
          <w:color w:val="000000"/>
          <w:sz w:val="32"/>
          <w:szCs w:val="32"/>
        </w:rPr>
        <w:t>2020年初结合芷江县实际情况，根据湖南省财政厅关于提前下达2020年中央文化专项经费的通知(湘财预【2020】158文件精神，</w:t>
      </w:r>
      <w:r>
        <w:rPr>
          <w:rFonts w:asciiTheme="majorEastAsia" w:eastAsiaTheme="majorEastAsia" w:hAnsiTheme="majorEastAsia" w:hint="eastAsia"/>
          <w:color w:val="000000"/>
          <w:sz w:val="32"/>
          <w:szCs w:val="32"/>
        </w:rPr>
        <w:t>用于开展2020年农村公益电影放映专项工作经费。对</w:t>
      </w:r>
      <w:r w:rsidRPr="006B1E9B">
        <w:rPr>
          <w:rFonts w:asciiTheme="majorEastAsia" w:eastAsiaTheme="majorEastAsia" w:hAnsiTheme="majorEastAsia" w:hint="eastAsia"/>
          <w:color w:val="000000"/>
          <w:sz w:val="32"/>
          <w:szCs w:val="32"/>
        </w:rPr>
        <w:t>18个乡镇298个放映点，每个放映点12场次，共</w:t>
      </w:r>
      <w:r w:rsidR="00C30337">
        <w:rPr>
          <w:rFonts w:asciiTheme="majorEastAsia" w:eastAsiaTheme="majorEastAsia" w:hAnsiTheme="majorEastAsia" w:hint="eastAsia"/>
          <w:color w:val="000000"/>
          <w:sz w:val="32"/>
          <w:szCs w:val="32"/>
        </w:rPr>
        <w:t>2892</w:t>
      </w:r>
      <w:r w:rsidRPr="006B1E9B">
        <w:rPr>
          <w:rFonts w:asciiTheme="majorEastAsia" w:eastAsiaTheme="majorEastAsia" w:hAnsiTheme="majorEastAsia" w:hint="eastAsia"/>
          <w:color w:val="000000"/>
          <w:sz w:val="32"/>
          <w:szCs w:val="32"/>
        </w:rPr>
        <w:t>场放映任务。</w:t>
      </w:r>
    </w:p>
    <w:p w:rsidR="00035C20" w:rsidRDefault="00035C20" w:rsidP="00035C20">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035C20" w:rsidRPr="00C354CA" w:rsidRDefault="00EA0F92" w:rsidP="00035C20">
      <w:pPr>
        <w:pStyle w:val="a9"/>
        <w:adjustRightInd w:val="0"/>
        <w:snapToGrid w:val="0"/>
        <w:spacing w:line="600" w:lineRule="exact"/>
        <w:ind w:left="142" w:firstLine="640"/>
        <w:jc w:val="left"/>
        <w:rPr>
          <w:rFonts w:asciiTheme="majorEastAsia" w:eastAsiaTheme="majorEastAsia" w:hAnsiTheme="majorEastAsia"/>
          <w:sz w:val="32"/>
          <w:szCs w:val="32"/>
        </w:rPr>
      </w:pPr>
      <w:r>
        <w:rPr>
          <w:rFonts w:ascii="仿宋_GB2312" w:eastAsia="仿宋_GB2312" w:hAnsi="仿宋_GB2312" w:cs="仿宋_GB2312" w:hint="eastAsia"/>
          <w:color w:val="000000" w:themeColor="text1"/>
          <w:sz w:val="32"/>
          <w:szCs w:val="32"/>
        </w:rPr>
        <w:t>根据文件要求，绩效评价对象为</w:t>
      </w:r>
      <w:r w:rsidR="00035C20">
        <w:rPr>
          <w:rFonts w:asciiTheme="majorEastAsia" w:eastAsiaTheme="majorEastAsia" w:hAnsiTheme="majorEastAsia" w:hint="eastAsia"/>
          <w:sz w:val="32"/>
          <w:szCs w:val="32"/>
        </w:rPr>
        <w:t>湘财预【2020】158号湖</w:t>
      </w:r>
      <w:r w:rsidR="00035C20">
        <w:rPr>
          <w:rFonts w:asciiTheme="majorEastAsia" w:eastAsiaTheme="majorEastAsia" w:hAnsiTheme="majorEastAsia" w:hint="eastAsia"/>
          <w:sz w:val="32"/>
          <w:szCs w:val="32"/>
        </w:rPr>
        <w:lastRenderedPageBreak/>
        <w:t>南省财政厅关于下达2020</w:t>
      </w:r>
      <w:r>
        <w:rPr>
          <w:rFonts w:asciiTheme="majorEastAsia" w:eastAsiaTheme="majorEastAsia" w:hAnsiTheme="majorEastAsia" w:hint="eastAsia"/>
          <w:sz w:val="32"/>
          <w:szCs w:val="32"/>
        </w:rPr>
        <w:t>年公共文化服</w:t>
      </w:r>
      <w:r w:rsidR="006B1E9B">
        <w:rPr>
          <w:rFonts w:asciiTheme="majorEastAsia" w:eastAsiaTheme="majorEastAsia" w:hAnsiTheme="majorEastAsia" w:hint="eastAsia"/>
          <w:sz w:val="32"/>
          <w:szCs w:val="32"/>
        </w:rPr>
        <w:t>务体系建设</w:t>
      </w:r>
      <w:r>
        <w:rPr>
          <w:rFonts w:asciiTheme="majorEastAsia" w:eastAsiaTheme="majorEastAsia" w:hAnsiTheme="majorEastAsia" w:hint="eastAsia"/>
          <w:sz w:val="32"/>
          <w:szCs w:val="32"/>
        </w:rPr>
        <w:t>农村文化</w:t>
      </w:r>
      <w:r w:rsidR="006B1E9B">
        <w:rPr>
          <w:rFonts w:asciiTheme="majorEastAsia" w:eastAsiaTheme="majorEastAsia" w:hAnsiTheme="majorEastAsia" w:hint="eastAsia"/>
          <w:sz w:val="32"/>
          <w:szCs w:val="32"/>
        </w:rPr>
        <w:t>建设（农村电影）</w:t>
      </w:r>
      <w:r>
        <w:rPr>
          <w:rFonts w:asciiTheme="majorEastAsia" w:eastAsiaTheme="majorEastAsia" w:hAnsiTheme="majorEastAsia" w:hint="eastAsia"/>
          <w:sz w:val="32"/>
          <w:szCs w:val="32"/>
        </w:rPr>
        <w:t>专项资金</w:t>
      </w:r>
      <w:r w:rsidR="00035C20">
        <w:rPr>
          <w:rFonts w:asciiTheme="majorEastAsia" w:eastAsiaTheme="majorEastAsia" w:hAnsiTheme="majorEastAsia" w:hint="eastAsia"/>
          <w:sz w:val="32"/>
          <w:szCs w:val="32"/>
        </w:rPr>
        <w:t>，</w:t>
      </w:r>
      <w:r w:rsidR="006B1E9B">
        <w:rPr>
          <w:rFonts w:asciiTheme="majorEastAsia" w:eastAsiaTheme="majorEastAsia" w:hAnsiTheme="majorEastAsia" w:hint="eastAsia"/>
          <w:sz w:val="32"/>
          <w:szCs w:val="32"/>
        </w:rPr>
        <w:t>中央和省级补助资金</w:t>
      </w:r>
      <w:r w:rsidR="00035C20">
        <w:rPr>
          <w:rFonts w:asciiTheme="majorEastAsia" w:eastAsiaTheme="majorEastAsia" w:hAnsiTheme="majorEastAsia" w:hint="eastAsia"/>
          <w:color w:val="000000"/>
          <w:sz w:val="32"/>
          <w:szCs w:val="32"/>
        </w:rPr>
        <w:t>40.52万元</w:t>
      </w:r>
      <w:r w:rsidR="006B1E9B">
        <w:rPr>
          <w:rFonts w:asciiTheme="majorEastAsia" w:eastAsiaTheme="majorEastAsia" w:hAnsiTheme="majorEastAsia" w:hint="eastAsia"/>
          <w:sz w:val="32"/>
          <w:szCs w:val="32"/>
        </w:rPr>
        <w:t>，县级配套资金22万元，共计62.52万元，实际支出62.52万元。</w:t>
      </w:r>
    </w:p>
    <w:p w:rsidR="00035C20" w:rsidRPr="00035C20" w:rsidRDefault="00035C20" w:rsidP="00035C20">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1.绩效目标情况</w:t>
      </w:r>
    </w:p>
    <w:p w:rsidR="00C354CA" w:rsidRPr="00097F96" w:rsidRDefault="006B1E9B" w:rsidP="00C354CA">
      <w:pPr>
        <w:pStyle w:val="a9"/>
        <w:spacing w:line="600" w:lineRule="exact"/>
        <w:ind w:firstLineChars="250" w:firstLine="800"/>
        <w:jc w:val="left"/>
        <w:rPr>
          <w:rFonts w:asciiTheme="majorEastAsia" w:eastAsiaTheme="majorEastAsia" w:hAnsiTheme="majorEastAsia" w:cs="Times New Roman"/>
          <w:b/>
          <w:sz w:val="32"/>
          <w:szCs w:val="32"/>
        </w:rPr>
      </w:pPr>
      <w:r>
        <w:rPr>
          <w:rFonts w:asciiTheme="majorEastAsia" w:eastAsiaTheme="majorEastAsia" w:hAnsiTheme="majorEastAsia" w:cs="Times New Roman" w:hint="eastAsia"/>
          <w:sz w:val="32"/>
          <w:szCs w:val="32"/>
        </w:rPr>
        <w:t>绩效目标：</w:t>
      </w:r>
      <w:r w:rsidR="00C30337">
        <w:rPr>
          <w:rFonts w:asciiTheme="majorEastAsia" w:eastAsiaTheme="majorEastAsia" w:hAnsiTheme="majorEastAsia" w:cs="Times New Roman" w:hint="eastAsia"/>
          <w:sz w:val="32"/>
          <w:szCs w:val="32"/>
        </w:rPr>
        <w:t>受疫情影响，</w:t>
      </w:r>
      <w:r w:rsidR="0039525F">
        <w:rPr>
          <w:rFonts w:asciiTheme="majorEastAsia" w:eastAsiaTheme="majorEastAsia" w:hAnsiTheme="majorEastAsia" w:cs="Times New Roman" w:hint="eastAsia"/>
          <w:sz w:val="32"/>
          <w:szCs w:val="32"/>
        </w:rPr>
        <w:t>2020年农村电影放映工作从6月份开始放映，</w:t>
      </w:r>
      <w:r w:rsidRPr="006B1E9B">
        <w:rPr>
          <w:rFonts w:asciiTheme="majorEastAsia" w:eastAsiaTheme="majorEastAsia" w:hAnsiTheme="majorEastAsia" w:cs="Times New Roman" w:hint="eastAsia"/>
          <w:sz w:val="32"/>
          <w:szCs w:val="32"/>
        </w:rPr>
        <w:t>全县行政村</w:t>
      </w:r>
      <w:r>
        <w:rPr>
          <w:rFonts w:asciiTheme="majorEastAsia" w:eastAsiaTheme="majorEastAsia" w:hAnsiTheme="majorEastAsia" w:cs="Times New Roman" w:hint="eastAsia"/>
          <w:sz w:val="32"/>
          <w:szCs w:val="32"/>
        </w:rPr>
        <w:t>群众</w:t>
      </w:r>
      <w:r w:rsidRPr="006B1E9B">
        <w:rPr>
          <w:rFonts w:asciiTheme="majorEastAsia" w:eastAsiaTheme="majorEastAsia" w:hAnsiTheme="majorEastAsia" w:cs="Times New Roman" w:hint="eastAsia"/>
          <w:sz w:val="32"/>
          <w:szCs w:val="32"/>
        </w:rPr>
        <w:t>观看</w:t>
      </w:r>
      <w:r>
        <w:rPr>
          <w:rFonts w:asciiTheme="majorEastAsia" w:eastAsiaTheme="majorEastAsia" w:hAnsiTheme="majorEastAsia" w:cs="Times New Roman" w:hint="eastAsia"/>
          <w:sz w:val="32"/>
          <w:szCs w:val="32"/>
        </w:rPr>
        <w:t>农村电影，</w:t>
      </w:r>
      <w:r w:rsidRPr="006B1E9B">
        <w:rPr>
          <w:rFonts w:asciiTheme="majorEastAsia" w:eastAsiaTheme="majorEastAsia" w:hAnsiTheme="majorEastAsia" w:cs="Times New Roman" w:hint="eastAsia"/>
          <w:sz w:val="32"/>
          <w:szCs w:val="32"/>
        </w:rPr>
        <w:t>促进了电影事业的持续发展，丰富了农村文化生活，使党和政府的政策及时传达到各村各户，成为了政府沟通的桥梁，改善了民生。</w:t>
      </w:r>
    </w:p>
    <w:p w:rsidR="00C354CA" w:rsidRPr="00B62DAC" w:rsidRDefault="006B1E9B" w:rsidP="00035C20">
      <w:pPr>
        <w:spacing w:line="600" w:lineRule="exact"/>
        <w:ind w:firstLineChars="150" w:firstLine="482"/>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目标调整及使用情况：</w:t>
      </w:r>
      <w:r w:rsidRPr="006B1E9B">
        <w:rPr>
          <w:rFonts w:asciiTheme="majorEastAsia" w:eastAsiaTheme="majorEastAsia" w:hAnsiTheme="majorEastAsia" w:hint="eastAsia"/>
          <w:sz w:val="32"/>
          <w:szCs w:val="32"/>
        </w:rPr>
        <w:t>2020年年初预算安排农村电影配套工程（含电影2131工程经费</w:t>
      </w:r>
      <w:r w:rsidRPr="006B1E9B">
        <w:rPr>
          <w:rFonts w:asciiTheme="majorEastAsia" w:eastAsiaTheme="majorEastAsia" w:hAnsiTheme="majorEastAsia"/>
          <w:sz w:val="32"/>
          <w:szCs w:val="32"/>
        </w:rPr>
        <w:t>）</w:t>
      </w:r>
      <w:r>
        <w:rPr>
          <w:rFonts w:asciiTheme="majorEastAsia" w:eastAsiaTheme="majorEastAsia" w:hAnsiTheme="majorEastAsia" w:hint="eastAsia"/>
          <w:sz w:val="32"/>
          <w:szCs w:val="32"/>
        </w:rPr>
        <w:t>22万元，</w:t>
      </w:r>
      <w:r w:rsidR="00B1328F">
        <w:rPr>
          <w:rFonts w:asciiTheme="majorEastAsia" w:eastAsiaTheme="majorEastAsia" w:hAnsiTheme="majorEastAsia" w:hint="eastAsia"/>
          <w:sz w:val="32"/>
          <w:szCs w:val="32"/>
        </w:rPr>
        <w:t>中央和省级补助资金</w:t>
      </w:r>
      <w:r w:rsidR="00B1328F">
        <w:rPr>
          <w:rFonts w:asciiTheme="majorEastAsia" w:eastAsiaTheme="majorEastAsia" w:hAnsiTheme="majorEastAsia" w:hint="eastAsia"/>
          <w:color w:val="000000"/>
          <w:sz w:val="32"/>
          <w:szCs w:val="32"/>
        </w:rPr>
        <w:t>40.52万元，全年实际支出62.52万元，完成目标任务的100%。</w:t>
      </w:r>
    </w:p>
    <w:p w:rsidR="00C30337" w:rsidRPr="00C30337" w:rsidRDefault="00C30337" w:rsidP="00C30337">
      <w:pPr>
        <w:autoSpaceDN w:val="0"/>
        <w:spacing w:line="600" w:lineRule="exact"/>
        <w:ind w:firstLineChars="200" w:firstLine="640"/>
        <w:rPr>
          <w:rFonts w:ascii="楷体_GB2312" w:eastAsia="楷体_GB2312" w:hAnsi="楷体_GB2312" w:cs="楷体_GB2312"/>
          <w:b/>
          <w:bCs/>
          <w:color w:val="000000" w:themeColor="text1"/>
          <w:sz w:val="32"/>
          <w:szCs w:val="32"/>
        </w:rPr>
      </w:pPr>
      <w:r w:rsidRPr="00C30337">
        <w:rPr>
          <w:rFonts w:ascii="楷体_GB2312" w:eastAsia="楷体_GB2312" w:hAnsi="楷体_GB2312" w:cs="楷体_GB2312" w:hint="eastAsia"/>
          <w:b/>
          <w:bCs/>
          <w:color w:val="000000" w:themeColor="text1"/>
          <w:sz w:val="32"/>
          <w:szCs w:val="32"/>
        </w:rPr>
        <w:t>2.为实现绩效目标所采取的的主要措施</w:t>
      </w:r>
    </w:p>
    <w:p w:rsidR="00C30337" w:rsidRPr="0051053E" w:rsidRDefault="00C30337" w:rsidP="00B80D7A">
      <w:pPr>
        <w:pStyle w:val="a7"/>
        <w:spacing w:before="0" w:beforeAutospacing="0" w:after="0" w:afterAutospacing="0" w:line="500" w:lineRule="atLeast"/>
        <w:ind w:firstLineChars="250" w:firstLine="800"/>
        <w:jc w:val="both"/>
        <w:rPr>
          <w:rFonts w:asciiTheme="majorEastAsia" w:eastAsiaTheme="majorEastAsia" w:hAnsiTheme="majorEastAsia"/>
          <w:color w:val="000000"/>
          <w:sz w:val="32"/>
          <w:szCs w:val="32"/>
        </w:rPr>
      </w:pPr>
      <w:r>
        <w:rPr>
          <w:rFonts w:asciiTheme="majorEastAsia" w:eastAsiaTheme="majorEastAsia" w:hAnsiTheme="majorEastAsia" w:hint="eastAsia"/>
          <w:color w:val="000000"/>
          <w:sz w:val="32"/>
          <w:szCs w:val="32"/>
        </w:rPr>
        <w:t>农村公益电影放映</w:t>
      </w:r>
      <w:r w:rsidRPr="0051053E">
        <w:rPr>
          <w:rFonts w:asciiTheme="majorEastAsia" w:eastAsiaTheme="majorEastAsia" w:hAnsiTheme="majorEastAsia" w:hint="eastAsia"/>
          <w:color w:val="000000"/>
          <w:sz w:val="32"/>
          <w:szCs w:val="32"/>
        </w:rPr>
        <w:t>工作在县文化旅游广电局的领导下，紧紧围绕公共文化服务体系创建工作的大局，对公益电影放映工作进行了细致的部署，狠</w:t>
      </w:r>
      <w:r>
        <w:rPr>
          <w:rFonts w:asciiTheme="majorEastAsia" w:eastAsiaTheme="majorEastAsia" w:hAnsiTheme="majorEastAsia" w:hint="eastAsia"/>
          <w:color w:val="000000"/>
          <w:sz w:val="32"/>
          <w:szCs w:val="32"/>
        </w:rPr>
        <w:t>抓了落实。在怀化市金五溪水新农村数字电影院线有限责任公司公司</w:t>
      </w:r>
      <w:r w:rsidRPr="0051053E">
        <w:rPr>
          <w:rFonts w:asciiTheme="majorEastAsia" w:eastAsiaTheme="majorEastAsia" w:hAnsiTheme="majorEastAsia" w:hint="eastAsia"/>
          <w:color w:val="000000"/>
          <w:sz w:val="32"/>
          <w:szCs w:val="32"/>
        </w:rPr>
        <w:t>大力支持下，对放映员进行了培训，圆满完成了年度公益电影放映任务</w:t>
      </w:r>
      <w:r>
        <w:rPr>
          <w:rFonts w:asciiTheme="majorEastAsia" w:eastAsiaTheme="majorEastAsia" w:hAnsiTheme="majorEastAsia" w:hint="eastAsia"/>
          <w:color w:val="000000"/>
          <w:sz w:val="32"/>
          <w:szCs w:val="32"/>
        </w:rPr>
        <w:t>2892场次</w:t>
      </w:r>
      <w:r w:rsidRPr="0051053E">
        <w:rPr>
          <w:rFonts w:asciiTheme="majorEastAsia" w:eastAsiaTheme="majorEastAsia" w:hAnsiTheme="majorEastAsia" w:hint="eastAsia"/>
          <w:color w:val="000000"/>
          <w:sz w:val="32"/>
          <w:szCs w:val="32"/>
        </w:rPr>
        <w:t xml:space="preserve">，得到了全县广大人民群众的欢迎。 </w:t>
      </w:r>
    </w:p>
    <w:p w:rsidR="00C30337" w:rsidRPr="00C30337" w:rsidRDefault="00C30337" w:rsidP="000D32EF">
      <w:pPr>
        <w:autoSpaceDN w:val="0"/>
        <w:spacing w:line="600" w:lineRule="exact"/>
        <w:ind w:firstLineChars="150" w:firstLine="480"/>
        <w:rPr>
          <w:rFonts w:ascii="楷体_GB2312" w:eastAsia="楷体_GB2312" w:hAnsi="楷体_GB2312" w:cs="楷体_GB2312"/>
          <w:b/>
          <w:bCs/>
          <w:color w:val="000000" w:themeColor="text1"/>
          <w:sz w:val="32"/>
          <w:szCs w:val="32"/>
        </w:rPr>
      </w:pPr>
      <w:r w:rsidRPr="00C30337">
        <w:rPr>
          <w:rFonts w:ascii="楷体_GB2312" w:eastAsia="楷体_GB2312" w:hAnsi="楷体_GB2312" w:cs="楷体_GB2312" w:hint="eastAsia"/>
          <w:b/>
          <w:bCs/>
          <w:color w:val="000000" w:themeColor="text1"/>
          <w:sz w:val="32"/>
          <w:szCs w:val="32"/>
        </w:rPr>
        <w:t>3.绩效目标的实现程度</w:t>
      </w:r>
    </w:p>
    <w:p w:rsidR="00C30337" w:rsidRPr="000D32EF" w:rsidRDefault="00C30337" w:rsidP="000D32EF">
      <w:pPr>
        <w:pStyle w:val="a9"/>
        <w:spacing w:line="600" w:lineRule="exact"/>
        <w:ind w:left="640" w:firstLineChars="100" w:firstLine="320"/>
        <w:jc w:val="left"/>
        <w:rPr>
          <w:rFonts w:asciiTheme="majorEastAsia" w:eastAsiaTheme="majorEastAsia" w:hAnsiTheme="majorEastAsia"/>
          <w:sz w:val="32"/>
          <w:szCs w:val="32"/>
        </w:rPr>
      </w:pPr>
      <w:r>
        <w:rPr>
          <w:rFonts w:asciiTheme="majorEastAsia" w:eastAsiaTheme="majorEastAsia" w:hAnsiTheme="majorEastAsia" w:hint="eastAsia"/>
          <w:sz w:val="32"/>
          <w:szCs w:val="32"/>
        </w:rPr>
        <w:t>通过选派9支农村公益电影放映对到全县18个乡镇241个放映点共计放映2892场次，平台监测放映合格率100%。</w:t>
      </w:r>
    </w:p>
    <w:p w:rsidR="00C354CA" w:rsidRPr="00ED5906" w:rsidRDefault="00C354CA" w:rsidP="00C354CA">
      <w:pPr>
        <w:pStyle w:val="a7"/>
        <w:spacing w:before="0" w:beforeAutospacing="0" w:after="0" w:afterAutospacing="0" w:line="500" w:lineRule="atLeast"/>
        <w:ind w:left="357" w:firstLineChars="150" w:firstLine="480"/>
        <w:jc w:val="both"/>
        <w:rPr>
          <w:rFonts w:asciiTheme="majorEastAsia" w:eastAsiaTheme="majorEastAsia" w:hAnsiTheme="majorEastAsia"/>
          <w:color w:val="000000"/>
          <w:sz w:val="32"/>
          <w:szCs w:val="32"/>
        </w:rPr>
      </w:pPr>
      <w:r>
        <w:rPr>
          <w:rFonts w:asciiTheme="majorEastAsia" w:eastAsiaTheme="majorEastAsia" w:hAnsiTheme="majorEastAsia" w:hint="eastAsia"/>
          <w:color w:val="000000"/>
          <w:sz w:val="32"/>
          <w:szCs w:val="32"/>
        </w:rPr>
        <w:lastRenderedPageBreak/>
        <w:t>文化旅游广电体育局对中央补助地方公共文化服务体系建设专项资金使用目标明确，资金管理、会计核算、财务审批制度健全。拨款程序规范，符合国家有关财务管理规定；项目支出严格按照规定进行审批把关，由县财政部门和文化旅游广电体育局根据监管平台统计的实际有效场数发放补贴，并将补贴发放情况向社会公示。</w:t>
      </w:r>
    </w:p>
    <w:p w:rsidR="00C30337" w:rsidRDefault="00C30337" w:rsidP="00B80D7A">
      <w:pPr>
        <w:autoSpaceDN w:val="0"/>
        <w:spacing w:line="600" w:lineRule="exact"/>
        <w:ind w:firstLineChars="200" w:firstLine="640"/>
        <w:rPr>
          <w:rFonts w:ascii="黑体" w:eastAsia="黑体" w:hAnsi="黑体" w:cs="黑体"/>
          <w:bCs/>
          <w:color w:val="000000" w:themeColor="text1"/>
          <w:sz w:val="32"/>
          <w:szCs w:val="32"/>
        </w:rPr>
      </w:pPr>
      <w:r w:rsidRPr="00C30337">
        <w:rPr>
          <w:rFonts w:ascii="黑体" w:eastAsia="黑体" w:hAnsi="黑体" w:cs="黑体" w:hint="eastAsia"/>
          <w:bCs/>
          <w:color w:val="000000" w:themeColor="text1"/>
          <w:sz w:val="32"/>
          <w:szCs w:val="32"/>
        </w:rPr>
        <w:t>三、评价结论</w:t>
      </w:r>
    </w:p>
    <w:p w:rsidR="00C30337" w:rsidRPr="00C30337" w:rsidRDefault="00C30337" w:rsidP="000D32EF">
      <w:pPr>
        <w:autoSpaceDN w:val="0"/>
        <w:spacing w:line="600" w:lineRule="exact"/>
        <w:ind w:leftChars="150" w:left="315" w:firstLineChars="200" w:firstLine="640"/>
        <w:rPr>
          <w:rFonts w:ascii="黑体" w:eastAsia="黑体" w:hAnsi="黑体" w:cs="黑体"/>
          <w:bCs/>
          <w:color w:val="000000" w:themeColor="text1"/>
          <w:sz w:val="32"/>
          <w:szCs w:val="32"/>
        </w:rPr>
      </w:pPr>
      <w:r>
        <w:rPr>
          <w:rFonts w:ascii="仿宋_GB2312" w:eastAsia="仿宋_GB2312" w:hAnsi="仿宋_GB2312" w:cs="仿宋_GB2312" w:hint="eastAsia"/>
          <w:color w:val="000000" w:themeColor="text1"/>
          <w:sz w:val="32"/>
          <w:szCs w:val="32"/>
        </w:rPr>
        <w:t>综合2020年度县文化旅游广电体育局财政支出项目绩效评价情况，经评价，文化旅游广电体育局财政支出项目绩效得分96分，评价结果为优秀。</w:t>
      </w:r>
    </w:p>
    <w:p w:rsidR="0039525F" w:rsidRDefault="0039525F" w:rsidP="0039525F">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9525F" w:rsidRPr="009C3064" w:rsidRDefault="0039525F" w:rsidP="009C3064">
      <w:pPr>
        <w:ind w:firstLineChars="200" w:firstLine="640"/>
        <w:rPr>
          <w:rFonts w:ascii="仿宋_GB2312" w:eastAsia="仿宋_GB2312" w:hAnsi="宋体" w:cs="宋体"/>
          <w:sz w:val="32"/>
          <w:szCs w:val="32"/>
        </w:rPr>
      </w:pPr>
      <w:r>
        <w:rPr>
          <w:rFonts w:ascii="仿宋_GB2312" w:eastAsia="仿宋_GB2312" w:hAnsi="仿宋_GB2312" w:cs="仿宋_GB2312" w:hint="eastAsia"/>
          <w:color w:val="000000" w:themeColor="text1"/>
          <w:sz w:val="32"/>
          <w:szCs w:val="32"/>
        </w:rPr>
        <w:t>1.存在问题：</w:t>
      </w:r>
      <w:r w:rsidR="009C3064">
        <w:rPr>
          <w:rFonts w:ascii="仿宋_GB2312" w:eastAsia="仿宋_GB2312" w:hAnsi="仿宋_GB2312" w:cs="仿宋_GB2312" w:hint="eastAsia"/>
          <w:color w:val="000000" w:themeColor="text1"/>
          <w:sz w:val="32"/>
          <w:szCs w:val="32"/>
        </w:rPr>
        <w:t>目前农村电影题材较少，尤其是适合农民观看，符合农民口味的，</w:t>
      </w:r>
      <w:r w:rsidR="0070598C">
        <w:rPr>
          <w:rFonts w:ascii="仿宋_GB2312" w:eastAsia="仿宋_GB2312" w:hAnsi="ˎ̥" w:hint="eastAsia"/>
          <w:color w:val="000000"/>
          <w:sz w:val="32"/>
          <w:szCs w:val="32"/>
        </w:rPr>
        <w:t>内容陈旧，放映的很多电影群众在电视上已经多次观看，重复播放群众观看兴致低。</w:t>
      </w:r>
    </w:p>
    <w:p w:rsidR="0039525F" w:rsidRDefault="0039525F" w:rsidP="0039525F">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sidR="009C3064">
        <w:rPr>
          <w:rFonts w:ascii="仿宋_GB2312" w:eastAsia="仿宋_GB2312" w:hAnsi="ˎ̥" w:hint="eastAsia"/>
          <w:color w:val="000000"/>
          <w:sz w:val="32"/>
          <w:szCs w:val="32"/>
        </w:rPr>
        <w:t>丰富影片资源，加快新片更新频率</w:t>
      </w:r>
      <w:r w:rsidR="0070598C">
        <w:rPr>
          <w:rFonts w:ascii="仿宋_GB2312" w:eastAsia="仿宋_GB2312" w:hAnsi="ˎ̥" w:hint="eastAsia"/>
          <w:color w:val="000000"/>
          <w:sz w:val="32"/>
          <w:szCs w:val="32"/>
        </w:rPr>
        <w:t>放映时间应该结合各地农时进行合理安排，在不同地方的农闲季节进行电影放映，同时做好前期宣传，提高群众知晓率；电影内容应该结合农村实际，播放与各地特色农业相关的影片，注重科技推广和普法宣传；加强电影放映与农民文化乐园、乡村文化广场等影片放映载体建设</w:t>
      </w:r>
      <w:r>
        <w:rPr>
          <w:rFonts w:ascii="仿宋_GB2312" w:eastAsia="仿宋_GB2312" w:hAnsi="仿宋_GB2312" w:cs="仿宋_GB2312" w:hint="eastAsia"/>
          <w:color w:val="000000" w:themeColor="text1"/>
          <w:sz w:val="32"/>
          <w:szCs w:val="32"/>
        </w:rPr>
        <w:t>。</w:t>
      </w:r>
    </w:p>
    <w:p w:rsidR="0039525F" w:rsidRDefault="0039525F" w:rsidP="0039525F">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w:t>
      </w:r>
      <w:r>
        <w:rPr>
          <w:rFonts w:ascii="仿宋_GB2312" w:eastAsia="仿宋_GB2312" w:hAnsi="仿宋_GB2312" w:cs="仿宋_GB2312" w:hint="eastAsia"/>
          <w:color w:val="000000" w:themeColor="text1"/>
          <w:sz w:val="32"/>
          <w:szCs w:val="32"/>
        </w:rPr>
        <w:lastRenderedPageBreak/>
        <w:t>用情况，以便及时作出调整，实现项目资金利用效率最大化。</w:t>
      </w:r>
    </w:p>
    <w:p w:rsidR="0039525F" w:rsidRDefault="0039525F" w:rsidP="0039525F">
      <w:pPr>
        <w:autoSpaceDN w:val="0"/>
        <w:spacing w:line="560" w:lineRule="exact"/>
        <w:ind w:firstLineChars="200" w:firstLine="640"/>
        <w:rPr>
          <w:rFonts w:asciiTheme="minorEastAsia" w:eastAsiaTheme="minorEastAsia" w:hAnsiTheme="minorEastAsia"/>
          <w:color w:val="000000" w:themeColor="text1"/>
          <w:sz w:val="32"/>
          <w:szCs w:val="32"/>
        </w:rPr>
      </w:pPr>
    </w:p>
    <w:p w:rsidR="00C354CA" w:rsidRDefault="00C354CA"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0D32EF" w:rsidRDefault="000D32EF" w:rsidP="002623AD">
      <w:pPr>
        <w:autoSpaceDN w:val="0"/>
        <w:spacing w:line="600" w:lineRule="exact"/>
        <w:jc w:val="center"/>
        <w:rPr>
          <w:rFonts w:ascii="黑体" w:eastAsia="黑体" w:hAnsi="黑体"/>
          <w:sz w:val="44"/>
          <w:szCs w:val="44"/>
        </w:rPr>
      </w:pPr>
    </w:p>
    <w:p w:rsidR="000D32EF" w:rsidRDefault="000D32EF" w:rsidP="002623AD">
      <w:pPr>
        <w:autoSpaceDN w:val="0"/>
        <w:spacing w:line="600" w:lineRule="exact"/>
        <w:jc w:val="center"/>
        <w:rPr>
          <w:rFonts w:ascii="黑体" w:eastAsia="黑体" w:hAnsi="黑体"/>
          <w:sz w:val="44"/>
          <w:szCs w:val="44"/>
        </w:rPr>
      </w:pPr>
    </w:p>
    <w:p w:rsidR="000D32EF" w:rsidRDefault="000D32EF" w:rsidP="000D32EF">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w:t>
      </w:r>
      <w:r w:rsidR="008D5278">
        <w:rPr>
          <w:rFonts w:ascii="仿宋_GB2312" w:eastAsia="仿宋_GB2312" w:hAnsi="仿宋_GB2312" w:cs="仿宋_GB2312" w:hint="eastAsia"/>
          <w:b w:val="0"/>
          <w:bCs w:val="0"/>
          <w:color w:val="000000" w:themeColor="text1"/>
          <w:sz w:val="32"/>
          <w:szCs w:val="32"/>
        </w:rPr>
        <w:t>7</w:t>
      </w:r>
      <w:r>
        <w:rPr>
          <w:rFonts w:ascii="仿宋_GB2312" w:eastAsia="仿宋_GB2312" w:hAnsi="仿宋_GB2312" w:cs="仿宋_GB2312" w:hint="eastAsia"/>
          <w:b w:val="0"/>
          <w:bCs w:val="0"/>
          <w:color w:val="000000" w:themeColor="text1"/>
          <w:sz w:val="32"/>
          <w:szCs w:val="32"/>
        </w:rPr>
        <w:t>：</w:t>
      </w:r>
    </w:p>
    <w:p w:rsidR="002623AD" w:rsidRDefault="002623AD" w:rsidP="008D5278">
      <w:pPr>
        <w:autoSpaceDN w:val="0"/>
        <w:spacing w:line="600" w:lineRule="exact"/>
        <w:ind w:firstLineChars="50" w:firstLine="220"/>
        <w:jc w:val="center"/>
        <w:rPr>
          <w:rFonts w:ascii="方正小标宋简体" w:eastAsia="方正小标宋简体" w:hAnsi="方正小标宋简体" w:cs="方正小标宋简体"/>
          <w:color w:val="000000" w:themeColor="text1"/>
          <w:sz w:val="44"/>
          <w:szCs w:val="44"/>
        </w:rPr>
      </w:pPr>
      <w:r w:rsidRPr="00C354CA">
        <w:rPr>
          <w:rFonts w:ascii="黑体" w:eastAsia="黑体" w:hAnsi="黑体" w:hint="eastAsia"/>
          <w:sz w:val="44"/>
          <w:szCs w:val="44"/>
        </w:rPr>
        <w:t>芷江侗族自治县文化旅游广电体育局2020</w:t>
      </w:r>
      <w:r w:rsidR="000D32EF">
        <w:rPr>
          <w:rFonts w:ascii="黑体" w:eastAsia="黑体" w:hAnsi="黑体" w:hint="eastAsia"/>
          <w:sz w:val="44"/>
          <w:szCs w:val="44"/>
        </w:rPr>
        <w:t>年中央公共文化服务体系农村文化建设</w:t>
      </w:r>
      <w:r w:rsidRPr="00C354CA">
        <w:rPr>
          <w:rFonts w:ascii="黑体" w:eastAsia="黑体" w:hAnsi="黑体" w:hint="eastAsia"/>
          <w:sz w:val="44"/>
          <w:szCs w:val="44"/>
        </w:rPr>
        <w:t>农村电影</w:t>
      </w:r>
      <w:r w:rsidRPr="00EF559C">
        <w:rPr>
          <w:rFonts w:ascii="方正小标宋简体" w:eastAsia="方正小标宋简体" w:hAnsi="方正小标宋简体" w:cs="方正小标宋简体" w:hint="eastAsia"/>
          <w:color w:val="000000" w:themeColor="text1"/>
          <w:sz w:val="44"/>
          <w:szCs w:val="44"/>
        </w:rPr>
        <w:t>补助资金</w:t>
      </w:r>
      <w:r>
        <w:rPr>
          <w:rFonts w:ascii="方正小标宋简体" w:eastAsia="方正小标宋简体" w:hAnsi="方正小标宋简体" w:cs="方正小标宋简体" w:hint="eastAsia"/>
          <w:color w:val="000000" w:themeColor="text1"/>
          <w:sz w:val="44"/>
          <w:szCs w:val="44"/>
        </w:rPr>
        <w:t>资金绩效评价指标</w:t>
      </w:r>
    </w:p>
    <w:p w:rsidR="002623AD" w:rsidRDefault="002623AD" w:rsidP="000E27C6">
      <w:pPr>
        <w:spacing w:beforeLines="50" w:afterLines="30" w:line="360" w:lineRule="exac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76"/>
        <w:gridCol w:w="621"/>
        <w:gridCol w:w="576"/>
        <w:gridCol w:w="1270"/>
        <w:gridCol w:w="576"/>
        <w:gridCol w:w="1802"/>
        <w:gridCol w:w="3261"/>
        <w:gridCol w:w="567"/>
        <w:gridCol w:w="1517"/>
      </w:tblGrid>
      <w:tr w:rsidR="002623AD" w:rsidTr="00282949">
        <w:trPr>
          <w:trHeight w:val="1003"/>
          <w:tblHeader/>
          <w:jc w:val="center"/>
        </w:trPr>
        <w:tc>
          <w:tcPr>
            <w:tcW w:w="674"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一级指标</w:t>
            </w:r>
          </w:p>
        </w:tc>
        <w:tc>
          <w:tcPr>
            <w:tcW w:w="576" w:type="dxa"/>
            <w:noWrap/>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621"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二级指标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三级指标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802"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指标解释</w:t>
            </w:r>
          </w:p>
        </w:tc>
        <w:tc>
          <w:tcPr>
            <w:tcW w:w="3261"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评价标准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评分</w:t>
            </w:r>
          </w:p>
        </w:tc>
        <w:tc>
          <w:tcPr>
            <w:tcW w:w="151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备注</w:t>
            </w:r>
          </w:p>
        </w:tc>
      </w:tr>
      <w:tr w:rsidR="002623AD" w:rsidTr="00282949">
        <w:trPr>
          <w:trHeight w:val="2327"/>
          <w:jc w:val="center"/>
        </w:trPr>
        <w:tc>
          <w:tcPr>
            <w:tcW w:w="674"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入</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621"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270" w:type="dxa"/>
            <w:noWrap/>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项目立项规范性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1005"/>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绩效目标合理性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2614"/>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绩效指标明确性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1350"/>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资金落实</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270" w:type="dxa"/>
            <w:noWrap/>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资金到位率＝（实际到位资金/计划投入资金）×100%</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资金足额到位记5分，未足额到位按比例计分。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1326"/>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到位及时率＝（及时到位资金/应到位资金）×100%</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资金按时到位记5分，未按时按比例计分。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945"/>
          <w:jc w:val="center"/>
        </w:trPr>
        <w:tc>
          <w:tcPr>
            <w:tcW w:w="674"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程</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621"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业务管理</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w:t>
            </w: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①已制定或具有相应的业务管理制度记2.5分， 不制定不记分；                                        ②业务管理制度合法、合规、完整记2.5分；不合法、不合规、不完整不记分。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945"/>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制度执行有效性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遵守相关法律法规和业务管理规定记5分，否则不记分。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1050"/>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项目质量可控性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项目实施至位是否为达到项目质量要求而采取了必需的措施，用以反映和考核项目实施单位对项目质量的控制情况。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①制定或有相应的项目质量要求或标准记2.5分，否则不记分；                                          ②采取了相应的项目质量检查、验收等必需的控制措施或手段记2.5分，否则不记分。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hRule="exact" w:val="1814"/>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财务管理</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w:t>
            </w: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①已制定或具有相应的项目资金管理办法记2.5分，否则不记分；                                           ②项目资金管理办法符合相关财务会计制定记2.5分，否则不记分。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51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1695"/>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资金使用合规性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项目资金使用是否符合相关的财务管理制度规定，用以反映和考核项目资金的规范运行情况。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51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2094"/>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财务监控有效性</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项目单位是否为保障资金的安全、规范运行而采取了必要的监控措施，用以反映和考核项目单位对资金运行的控制情况。</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①已制定或具有相应的监控机制记2.5分，否则不记分；                                       ②采取了相应的财务检查等必要的监控措施或手段记2.5分，否则不记分。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2724"/>
          <w:jc w:val="center"/>
        </w:trPr>
        <w:tc>
          <w:tcPr>
            <w:tcW w:w="674"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产</w:t>
            </w: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w:t>
            </w:r>
          </w:p>
        </w:tc>
        <w:tc>
          <w:tcPr>
            <w:tcW w:w="621"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w:t>
            </w:r>
          </w:p>
        </w:tc>
        <w:tc>
          <w:tcPr>
            <w:tcW w:w="1270" w:type="dxa"/>
            <w:tcMar>
              <w:top w:w="0" w:type="dxa"/>
              <w:left w:w="57" w:type="dxa"/>
              <w:bottom w:w="0" w:type="dxa"/>
              <w:right w:w="57" w:type="dxa"/>
            </w:tcMar>
            <w:vAlign w:val="center"/>
          </w:tcPr>
          <w:p w:rsidR="002623AD" w:rsidRDefault="000D32EF" w:rsidP="002623AD">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放映完成率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0D32EF" w:rsidRDefault="000D32EF" w:rsidP="000D32EF">
            <w:pPr>
              <w:widowControl/>
              <w:spacing w:line="260" w:lineRule="exact"/>
              <w:jc w:val="center"/>
              <w:rPr>
                <w:rFonts w:eastAsia="仿宋_GB2312"/>
                <w:color w:val="000000"/>
                <w:kern w:val="0"/>
                <w:szCs w:val="21"/>
              </w:rPr>
            </w:pPr>
            <w:r>
              <w:rPr>
                <w:rFonts w:eastAsia="仿宋_GB2312" w:hint="eastAsia"/>
                <w:color w:val="000000"/>
                <w:kern w:val="0"/>
                <w:szCs w:val="21"/>
              </w:rPr>
              <w:t>全县</w:t>
            </w:r>
            <w:r>
              <w:rPr>
                <w:rFonts w:eastAsia="仿宋_GB2312" w:hint="eastAsia"/>
                <w:color w:val="000000"/>
                <w:kern w:val="0"/>
                <w:szCs w:val="21"/>
              </w:rPr>
              <w:t>18</w:t>
            </w:r>
            <w:r>
              <w:rPr>
                <w:rFonts w:eastAsia="仿宋_GB2312" w:hint="eastAsia"/>
                <w:color w:val="000000"/>
                <w:kern w:val="0"/>
                <w:szCs w:val="21"/>
              </w:rPr>
              <w:t>个乡镇</w:t>
            </w:r>
            <w:r>
              <w:rPr>
                <w:rFonts w:eastAsia="仿宋_GB2312" w:hint="eastAsia"/>
                <w:color w:val="000000"/>
                <w:kern w:val="0"/>
                <w:szCs w:val="21"/>
              </w:rPr>
              <w:t>241</w:t>
            </w:r>
            <w:r>
              <w:rPr>
                <w:rFonts w:eastAsia="仿宋_GB2312" w:hint="eastAsia"/>
                <w:color w:val="000000"/>
                <w:kern w:val="0"/>
                <w:szCs w:val="21"/>
              </w:rPr>
              <w:t>个放映点，</w:t>
            </w:r>
          </w:p>
          <w:p w:rsidR="002623AD" w:rsidRPr="00027BFF" w:rsidRDefault="000D32EF" w:rsidP="000D32EF">
            <w:pPr>
              <w:widowControl/>
              <w:spacing w:line="280" w:lineRule="exact"/>
              <w:jc w:val="left"/>
              <w:rPr>
                <w:rFonts w:asciiTheme="minorEastAsia" w:eastAsiaTheme="minorEastAsia" w:hAnsiTheme="minorEastAsia" w:cstheme="minorEastAsia"/>
                <w:kern w:val="0"/>
                <w:szCs w:val="21"/>
              </w:rPr>
            </w:pPr>
            <w:r>
              <w:rPr>
                <w:rFonts w:eastAsia="仿宋_GB2312" w:hint="eastAsia"/>
                <w:color w:val="000000"/>
                <w:kern w:val="0"/>
                <w:szCs w:val="21"/>
              </w:rPr>
              <w:t>共计</w:t>
            </w:r>
            <w:r>
              <w:rPr>
                <w:rFonts w:eastAsia="仿宋_GB2312" w:hint="eastAsia"/>
                <w:color w:val="000000"/>
                <w:kern w:val="0"/>
                <w:szCs w:val="21"/>
              </w:rPr>
              <w:t>2892</w:t>
            </w:r>
            <w:r>
              <w:rPr>
                <w:rFonts w:eastAsia="仿宋_GB2312" w:hint="eastAsia"/>
                <w:color w:val="000000"/>
                <w:kern w:val="0"/>
                <w:szCs w:val="21"/>
              </w:rPr>
              <w:t>场次放映任务</w:t>
            </w:r>
            <w:r>
              <w:rPr>
                <w:rFonts w:asciiTheme="minorEastAsia" w:eastAsiaTheme="minorEastAsia" w:hAnsiTheme="minorEastAsia" w:cstheme="minorEastAsia" w:hint="eastAsia"/>
                <w:kern w:val="0"/>
                <w:szCs w:val="21"/>
              </w:rPr>
              <w:t>，完成率100%。</w:t>
            </w:r>
          </w:p>
        </w:tc>
      </w:tr>
      <w:tr w:rsidR="002623AD" w:rsidTr="00282949">
        <w:trPr>
          <w:trHeight w:val="2518"/>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P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sidRPr="002623AD">
              <w:rPr>
                <w:rFonts w:eastAsia="仿宋_GB2312" w:hint="eastAsia"/>
                <w:color w:val="000000"/>
                <w:kern w:val="0"/>
                <w:szCs w:val="21"/>
              </w:rPr>
              <w:t>放映标准完成合格率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达到绩效目标得4分，没达到目标每增加一个百分点扣0.1分。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2623AD" w:rsidRPr="002623AD" w:rsidRDefault="002623AD" w:rsidP="002623AD">
            <w:pPr>
              <w:widowControl/>
              <w:spacing w:line="280" w:lineRule="exact"/>
              <w:jc w:val="center"/>
              <w:rPr>
                <w:rFonts w:asciiTheme="minorEastAsia" w:eastAsiaTheme="minorEastAsia" w:hAnsiTheme="minorEastAsia" w:cstheme="minorEastAsia"/>
                <w:color w:val="000000" w:themeColor="text1"/>
                <w:kern w:val="0"/>
                <w:szCs w:val="21"/>
              </w:rPr>
            </w:pPr>
            <w:r w:rsidRPr="002623AD">
              <w:rPr>
                <w:rFonts w:eastAsia="仿宋_GB2312" w:hint="eastAsia"/>
                <w:color w:val="000000"/>
                <w:kern w:val="0"/>
                <w:szCs w:val="21"/>
              </w:rPr>
              <w:t>根据监管平台统计的实际有效场数</w:t>
            </w:r>
            <w:r>
              <w:rPr>
                <w:rFonts w:eastAsia="仿宋_GB2312" w:hint="eastAsia"/>
                <w:color w:val="000000"/>
                <w:kern w:val="0"/>
                <w:szCs w:val="21"/>
              </w:rPr>
              <w:t>，合格率</w:t>
            </w:r>
            <w:r>
              <w:rPr>
                <w:rFonts w:eastAsia="仿宋_GB2312" w:hint="eastAsia"/>
                <w:color w:val="000000"/>
                <w:kern w:val="0"/>
                <w:szCs w:val="21"/>
              </w:rPr>
              <w:t>100%</w:t>
            </w:r>
          </w:p>
        </w:tc>
      </w:tr>
      <w:tr w:rsidR="002623AD" w:rsidRPr="00AA4165" w:rsidTr="00282949">
        <w:trPr>
          <w:trHeight w:val="3692"/>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eastAsia="仿宋_GB2312"/>
                <w:color w:val="000000"/>
                <w:kern w:val="0"/>
                <w:szCs w:val="21"/>
              </w:rPr>
            </w:pPr>
            <w:r>
              <w:rPr>
                <w:rFonts w:eastAsia="仿宋_GB2312" w:hint="eastAsia"/>
                <w:color w:val="000000"/>
                <w:kern w:val="0"/>
                <w:szCs w:val="21"/>
              </w:rPr>
              <w:t>时效指标</w:t>
            </w:r>
          </w:p>
          <w:p w:rsidR="000D32EF" w:rsidRDefault="000D32EF"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eastAsia="仿宋_GB2312" w:hint="eastAsia"/>
                <w:color w:val="000000"/>
                <w:kern w:val="0"/>
                <w:szCs w:val="21"/>
              </w:rPr>
              <w:t>（完成时间）</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2623AD" w:rsidRPr="00AA4165" w:rsidRDefault="002623AD" w:rsidP="001E112C">
            <w:pPr>
              <w:widowControl/>
              <w:spacing w:line="260" w:lineRule="exact"/>
              <w:jc w:val="left"/>
              <w:rPr>
                <w:rFonts w:asciiTheme="minorEastAsia" w:eastAsiaTheme="minorEastAsia" w:hAnsiTheme="minorEastAsia" w:cstheme="minorEastAsia"/>
                <w:color w:val="000000" w:themeColor="text1"/>
                <w:kern w:val="0"/>
                <w:szCs w:val="21"/>
              </w:rPr>
            </w:pPr>
            <w:r>
              <w:rPr>
                <w:rFonts w:eastAsia="仿宋_GB2312" w:hint="eastAsia"/>
                <w:color w:val="000000"/>
                <w:kern w:val="0"/>
                <w:szCs w:val="21"/>
              </w:rPr>
              <w:t>2020</w:t>
            </w:r>
            <w:r>
              <w:rPr>
                <w:rFonts w:eastAsia="仿宋_GB2312" w:hint="eastAsia"/>
                <w:color w:val="000000"/>
                <w:kern w:val="0"/>
                <w:szCs w:val="21"/>
              </w:rPr>
              <w:t>年</w:t>
            </w:r>
            <w:r>
              <w:rPr>
                <w:rFonts w:eastAsia="仿宋_GB2312" w:hint="eastAsia"/>
                <w:color w:val="000000"/>
                <w:kern w:val="0"/>
                <w:szCs w:val="21"/>
              </w:rPr>
              <w:t>6-11</w:t>
            </w:r>
            <w:r>
              <w:rPr>
                <w:rFonts w:eastAsia="仿宋_GB2312" w:hint="eastAsia"/>
                <w:color w:val="000000"/>
                <w:kern w:val="0"/>
                <w:szCs w:val="21"/>
              </w:rPr>
              <w:t>月</w:t>
            </w:r>
          </w:p>
        </w:tc>
      </w:tr>
      <w:tr w:rsidR="002623AD" w:rsidRPr="00AA4165" w:rsidTr="00282949">
        <w:trPr>
          <w:trHeight w:val="1668"/>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82949"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eastAsia="仿宋_GB2312" w:hint="eastAsia"/>
                <w:color w:val="000000"/>
                <w:kern w:val="0"/>
                <w:szCs w:val="21"/>
              </w:rPr>
              <w:t>成本指标</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282949" w:rsidRPr="00282949" w:rsidRDefault="00282949" w:rsidP="00282949">
            <w:pPr>
              <w:spacing w:line="600" w:lineRule="exact"/>
              <w:jc w:val="left"/>
              <w:rPr>
                <w:rFonts w:asciiTheme="majorEastAsia" w:eastAsiaTheme="majorEastAsia" w:hAnsiTheme="majorEastAsia"/>
                <w:sz w:val="18"/>
                <w:szCs w:val="18"/>
              </w:rPr>
            </w:pPr>
            <w:r w:rsidRPr="00282949">
              <w:rPr>
                <w:rFonts w:asciiTheme="majorEastAsia" w:eastAsiaTheme="majorEastAsia" w:hAnsiTheme="majorEastAsia" w:hint="eastAsia"/>
                <w:sz w:val="18"/>
                <w:szCs w:val="18"/>
              </w:rPr>
              <w:t>农村公益电影每场补贴200元，公益数字影片节目订购费10元，设备折旧费15元，农村院线公司技术服务费和运营费15元，县级电影放映服务站放映服务费40元，农村数字电影放映队的放映补贴120元。</w:t>
            </w:r>
          </w:p>
          <w:p w:rsidR="002623AD" w:rsidRPr="00AA4165" w:rsidRDefault="002623AD" w:rsidP="001E112C">
            <w:pPr>
              <w:widowControl/>
              <w:spacing w:line="260" w:lineRule="exact"/>
              <w:jc w:val="left"/>
              <w:rPr>
                <w:rFonts w:asciiTheme="minorEastAsia" w:eastAsiaTheme="minorEastAsia" w:hAnsiTheme="minorEastAsia" w:cstheme="minorEastAsia"/>
                <w:color w:val="000000" w:themeColor="text1"/>
                <w:kern w:val="0"/>
                <w:szCs w:val="21"/>
              </w:rPr>
            </w:pPr>
          </w:p>
        </w:tc>
      </w:tr>
      <w:tr w:rsidR="002623AD" w:rsidTr="00282949">
        <w:trPr>
          <w:trHeight w:val="986"/>
          <w:jc w:val="center"/>
        </w:trPr>
        <w:tc>
          <w:tcPr>
            <w:tcW w:w="674"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效</w:t>
            </w: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p>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果</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w:t>
            </w:r>
          </w:p>
        </w:tc>
        <w:tc>
          <w:tcPr>
            <w:tcW w:w="621"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项目效益</w:t>
            </w:r>
          </w:p>
        </w:tc>
        <w:tc>
          <w:tcPr>
            <w:tcW w:w="576" w:type="dxa"/>
            <w:vMerge w:val="restart"/>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w:t>
            </w: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经济效益</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6 </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1127"/>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社会效益</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2598"/>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可持续影响</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项目产出能持续运用；项目运行所依赖的政策制度能持续执行</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结合调查问卷了解农民继续参合意愿、参合增长率计算评分，继续参合意愿＝调查样本中愿意继续参合对象/被调查对象总量*100%（3分），参合增长率＝（本年参合率-上年参合率）/上年参合率*100%（3分）。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2270"/>
          <w:jc w:val="center"/>
        </w:trPr>
        <w:tc>
          <w:tcPr>
            <w:tcW w:w="674"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公众满意度</w:t>
            </w:r>
          </w:p>
        </w:tc>
        <w:tc>
          <w:tcPr>
            <w:tcW w:w="576"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受益群体政策知晓度（问卷调查）工作的满意度（问卷调查）是否有效投诉案例</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受益群体政策知晓度＝知晓对象/被调查对象*100%（3分）；受益群体对新农合医疗补助工作的满意度＝满意对象/被调查对象*100%（3分）；无有效投诉案例发生（2分）</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2623AD" w:rsidTr="00282949">
        <w:trPr>
          <w:trHeight w:val="745"/>
          <w:jc w:val="center"/>
        </w:trPr>
        <w:tc>
          <w:tcPr>
            <w:tcW w:w="674"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总分</w:t>
            </w:r>
          </w:p>
        </w:tc>
        <w:tc>
          <w:tcPr>
            <w:tcW w:w="576" w:type="dxa"/>
            <w:tcMar>
              <w:top w:w="0" w:type="dxa"/>
              <w:left w:w="57" w:type="dxa"/>
              <w:bottom w:w="0" w:type="dxa"/>
              <w:right w:w="57" w:type="dxa"/>
            </w:tcMar>
            <w:vAlign w:val="center"/>
          </w:tcPr>
          <w:p w:rsidR="002623AD" w:rsidRDefault="002623AD" w:rsidP="001E112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62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76" w:type="dxa"/>
            <w:tcMar>
              <w:top w:w="0" w:type="dxa"/>
              <w:left w:w="57" w:type="dxa"/>
              <w:bottom w:w="0" w:type="dxa"/>
              <w:right w:w="57" w:type="dxa"/>
            </w:tcMar>
            <w:vAlign w:val="center"/>
          </w:tcPr>
          <w:p w:rsidR="002623AD" w:rsidRDefault="002623AD" w:rsidP="001E112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0"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76" w:type="dxa"/>
            <w:tcMar>
              <w:top w:w="0" w:type="dxa"/>
              <w:left w:w="57" w:type="dxa"/>
              <w:bottom w:w="0" w:type="dxa"/>
              <w:right w:w="57" w:type="dxa"/>
            </w:tcMar>
            <w:vAlign w:val="center"/>
          </w:tcPr>
          <w:p w:rsidR="002623AD" w:rsidRDefault="002623AD" w:rsidP="001E112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802"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67" w:type="dxa"/>
            <w:tcMar>
              <w:top w:w="0" w:type="dxa"/>
              <w:left w:w="57" w:type="dxa"/>
              <w:bottom w:w="0" w:type="dxa"/>
              <w:right w:w="57" w:type="dxa"/>
            </w:tcMar>
            <w:vAlign w:val="center"/>
          </w:tcPr>
          <w:p w:rsidR="002623AD" w:rsidRDefault="002623AD" w:rsidP="001E112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96</w:t>
            </w:r>
          </w:p>
        </w:tc>
        <w:tc>
          <w:tcPr>
            <w:tcW w:w="1517" w:type="dxa"/>
            <w:tcMar>
              <w:top w:w="0" w:type="dxa"/>
              <w:left w:w="57" w:type="dxa"/>
              <w:bottom w:w="0" w:type="dxa"/>
              <w:right w:w="57" w:type="dxa"/>
            </w:tcMar>
            <w:vAlign w:val="center"/>
          </w:tcPr>
          <w:p w:rsidR="002623AD" w:rsidRDefault="002623AD" w:rsidP="001E112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bl>
    <w:p w:rsidR="002623AD" w:rsidRDefault="002623AD" w:rsidP="002623AD">
      <w:pPr>
        <w:spacing w:line="600" w:lineRule="exact"/>
        <w:ind w:right="640" w:firstLineChars="150" w:firstLine="315"/>
        <w:jc w:val="center"/>
        <w:rPr>
          <w:color w:val="000000" w:themeColor="text1"/>
        </w:rPr>
      </w:pPr>
    </w:p>
    <w:p w:rsidR="002623AD" w:rsidRDefault="002623AD" w:rsidP="002623AD">
      <w:pPr>
        <w:spacing w:line="600" w:lineRule="exact"/>
        <w:ind w:right="640" w:firstLineChars="150" w:firstLine="315"/>
        <w:jc w:val="center"/>
        <w:rPr>
          <w:color w:val="000000" w:themeColor="text1"/>
        </w:rPr>
      </w:pPr>
    </w:p>
    <w:p w:rsidR="002623AD" w:rsidRDefault="002623AD" w:rsidP="002623AD">
      <w:pPr>
        <w:spacing w:line="600" w:lineRule="exact"/>
        <w:ind w:right="640" w:firstLineChars="150" w:firstLine="315"/>
        <w:jc w:val="center"/>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p w:rsidR="002623AD" w:rsidRDefault="002623AD" w:rsidP="0039525F">
      <w:pPr>
        <w:pStyle w:val="a9"/>
        <w:spacing w:line="600" w:lineRule="exact"/>
        <w:ind w:left="643" w:firstLineChars="0" w:firstLine="0"/>
        <w:rPr>
          <w:color w:val="000000" w:themeColor="text1"/>
        </w:rPr>
      </w:pPr>
    </w:p>
    <w:sectPr w:rsidR="002623AD" w:rsidSect="00347A63">
      <w:headerReference w:type="default" r:id="rId10"/>
      <w:footerReference w:type="default" r:id="rId11"/>
      <w:pgSz w:w="11906" w:h="16838"/>
      <w:pgMar w:top="1701" w:right="1587" w:bottom="170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F84" w:rsidRDefault="00226F84" w:rsidP="00347A63">
      <w:r>
        <w:separator/>
      </w:r>
    </w:p>
  </w:endnote>
  <w:endnote w:type="continuationSeparator" w:id="1">
    <w:p w:rsidR="00226F84" w:rsidRDefault="00226F84" w:rsidP="00347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panose1 w:val="00000000000000000000"/>
    <w:charset w:val="00"/>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C" w:rsidRDefault="003F45E5">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filled="f" stroked="f">
          <v:textbox style="mso-fit-shape-to-text:t" inset="0,0,0,0">
            <w:txbxContent>
              <w:p w:rsidR="00A43DFC" w:rsidRDefault="003F45E5">
                <w:pPr>
                  <w:pStyle w:val="a5"/>
                </w:pPr>
                <w:fldSimple w:instr=" PAGE  \* MERGEFORMAT ">
                  <w:r w:rsidR="000E27C6">
                    <w:rPr>
                      <w:noProof/>
                    </w:rPr>
                    <w:t>36</w:t>
                  </w:r>
                </w:fldSimple>
              </w:p>
            </w:txbxContent>
          </v:textbox>
          <w10:wrap anchorx="margin"/>
        </v:shape>
      </w:pict>
    </w:r>
    <w:r>
      <w:pict>
        <v:shape id="_x0000_s1026" type="#_x0000_t202" style="position:absolute;margin-left:0;margin-top:0;width:9.05pt;height:12.05pt;z-index:251658240;mso-wrap-style:none;mso-position-horizontal:center;mso-position-horizontal-relative:margin"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QVPmtAAAAADAQAADwAAAAAAAAABACAAAAAiAAAAZHJzL2Rvd25yZXYueG1sUEsBAhQAFAAAAAgA&#10;h07iQI+dEG27AQAAUgMAAA4AAAAAAAAAAQAgAAAAHwEAAGRycy9lMm9Eb2MueG1sUEsFBgAAAAAG&#10;AAYAWQEAAEwFAAAAAA==&#10;" filled="f" stroked="f">
          <v:textbox style="mso-fit-shape-to-text:t" inset="0,0,0,0">
            <w:txbxContent>
              <w:p w:rsidR="00A43DFC" w:rsidRDefault="00A43DFC"/>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F84" w:rsidRDefault="00226F84" w:rsidP="00347A63">
      <w:r>
        <w:separator/>
      </w:r>
    </w:p>
  </w:footnote>
  <w:footnote w:type="continuationSeparator" w:id="1">
    <w:p w:rsidR="00226F84" w:rsidRDefault="00226F84" w:rsidP="00347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FC" w:rsidRDefault="00A43DF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7A"/>
    <w:multiLevelType w:val="multilevel"/>
    <w:tmpl w:val="026F017A"/>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27D4FD9"/>
    <w:multiLevelType w:val="multilevel"/>
    <w:tmpl w:val="227D4FD9"/>
    <w:lvl w:ilvl="0">
      <w:start w:val="1"/>
      <w:numFmt w:val="japaneseCounting"/>
      <w:lvlText w:val="（%1）"/>
      <w:lvlJc w:val="left"/>
      <w:pPr>
        <w:ind w:left="1855" w:hanging="720"/>
      </w:pPr>
    </w:lvl>
    <w:lvl w:ilvl="1">
      <w:start w:val="1"/>
      <w:numFmt w:val="decimal"/>
      <w:lvlText w:val="%2."/>
      <w:lvlJc w:val="left"/>
      <w:pPr>
        <w:tabs>
          <w:tab w:val="left" w:pos="2575"/>
        </w:tabs>
        <w:ind w:left="2575" w:hanging="360"/>
      </w:pPr>
    </w:lvl>
    <w:lvl w:ilvl="2">
      <w:start w:val="1"/>
      <w:numFmt w:val="decimal"/>
      <w:lvlText w:val="%3."/>
      <w:lvlJc w:val="left"/>
      <w:pPr>
        <w:tabs>
          <w:tab w:val="left" w:pos="3295"/>
        </w:tabs>
        <w:ind w:left="3295" w:hanging="360"/>
      </w:pPr>
    </w:lvl>
    <w:lvl w:ilvl="3">
      <w:start w:val="1"/>
      <w:numFmt w:val="decimal"/>
      <w:lvlText w:val="%4."/>
      <w:lvlJc w:val="left"/>
      <w:pPr>
        <w:tabs>
          <w:tab w:val="left" w:pos="4015"/>
        </w:tabs>
        <w:ind w:left="4015" w:hanging="360"/>
      </w:pPr>
    </w:lvl>
    <w:lvl w:ilvl="4">
      <w:start w:val="1"/>
      <w:numFmt w:val="decimal"/>
      <w:lvlText w:val="%5."/>
      <w:lvlJc w:val="left"/>
      <w:pPr>
        <w:tabs>
          <w:tab w:val="left" w:pos="4735"/>
        </w:tabs>
        <w:ind w:left="4735" w:hanging="360"/>
      </w:pPr>
    </w:lvl>
    <w:lvl w:ilvl="5">
      <w:start w:val="1"/>
      <w:numFmt w:val="decimal"/>
      <w:lvlText w:val="%6."/>
      <w:lvlJc w:val="left"/>
      <w:pPr>
        <w:tabs>
          <w:tab w:val="left" w:pos="5455"/>
        </w:tabs>
        <w:ind w:left="5455" w:hanging="360"/>
      </w:pPr>
    </w:lvl>
    <w:lvl w:ilvl="6">
      <w:start w:val="1"/>
      <w:numFmt w:val="decimal"/>
      <w:lvlText w:val="%7."/>
      <w:lvlJc w:val="left"/>
      <w:pPr>
        <w:tabs>
          <w:tab w:val="left" w:pos="6175"/>
        </w:tabs>
        <w:ind w:left="6175" w:hanging="360"/>
      </w:pPr>
    </w:lvl>
    <w:lvl w:ilvl="7">
      <w:start w:val="1"/>
      <w:numFmt w:val="decimal"/>
      <w:lvlText w:val="%8."/>
      <w:lvlJc w:val="left"/>
      <w:pPr>
        <w:tabs>
          <w:tab w:val="left" w:pos="6895"/>
        </w:tabs>
        <w:ind w:left="6895" w:hanging="360"/>
      </w:pPr>
    </w:lvl>
    <w:lvl w:ilvl="8">
      <w:start w:val="1"/>
      <w:numFmt w:val="decimal"/>
      <w:lvlText w:val="%9."/>
      <w:lvlJc w:val="left"/>
      <w:pPr>
        <w:tabs>
          <w:tab w:val="left" w:pos="7615"/>
        </w:tabs>
        <w:ind w:left="7615" w:hanging="360"/>
      </w:pPr>
    </w:lvl>
  </w:abstractNum>
  <w:abstractNum w:abstractNumId="2">
    <w:nsid w:val="2D7776E4"/>
    <w:multiLevelType w:val="multilevel"/>
    <w:tmpl w:val="2D7776E4"/>
    <w:lvl w:ilvl="0">
      <w:start w:val="1"/>
      <w:numFmt w:val="japaneseCounting"/>
      <w:lvlText w:val="（%1）"/>
      <w:lvlJc w:val="left"/>
      <w:pPr>
        <w:ind w:left="1145" w:hanging="720"/>
      </w:pPr>
    </w:lvl>
    <w:lvl w:ilvl="1">
      <w:start w:val="1"/>
      <w:numFmt w:val="decimal"/>
      <w:lvlText w:val="%2."/>
      <w:lvlJc w:val="left"/>
      <w:pPr>
        <w:tabs>
          <w:tab w:val="left" w:pos="1865"/>
        </w:tabs>
        <w:ind w:left="1865" w:hanging="360"/>
      </w:pPr>
    </w:lvl>
    <w:lvl w:ilvl="2">
      <w:start w:val="1"/>
      <w:numFmt w:val="decimal"/>
      <w:lvlText w:val="%3."/>
      <w:lvlJc w:val="left"/>
      <w:pPr>
        <w:tabs>
          <w:tab w:val="left" w:pos="2585"/>
        </w:tabs>
        <w:ind w:left="2585" w:hanging="360"/>
      </w:pPr>
    </w:lvl>
    <w:lvl w:ilvl="3">
      <w:start w:val="1"/>
      <w:numFmt w:val="decimal"/>
      <w:lvlText w:val="%4."/>
      <w:lvlJc w:val="left"/>
      <w:pPr>
        <w:tabs>
          <w:tab w:val="left" w:pos="3305"/>
        </w:tabs>
        <w:ind w:left="3305" w:hanging="360"/>
      </w:pPr>
    </w:lvl>
    <w:lvl w:ilvl="4">
      <w:start w:val="1"/>
      <w:numFmt w:val="decimal"/>
      <w:lvlText w:val="%5."/>
      <w:lvlJc w:val="left"/>
      <w:pPr>
        <w:tabs>
          <w:tab w:val="left" w:pos="4025"/>
        </w:tabs>
        <w:ind w:left="4025" w:hanging="360"/>
      </w:pPr>
    </w:lvl>
    <w:lvl w:ilvl="5">
      <w:start w:val="1"/>
      <w:numFmt w:val="decimal"/>
      <w:lvlText w:val="%6."/>
      <w:lvlJc w:val="left"/>
      <w:pPr>
        <w:tabs>
          <w:tab w:val="left" w:pos="4745"/>
        </w:tabs>
        <w:ind w:left="4745" w:hanging="360"/>
      </w:pPr>
    </w:lvl>
    <w:lvl w:ilvl="6">
      <w:start w:val="1"/>
      <w:numFmt w:val="decimal"/>
      <w:lvlText w:val="%7."/>
      <w:lvlJc w:val="left"/>
      <w:pPr>
        <w:tabs>
          <w:tab w:val="left" w:pos="5465"/>
        </w:tabs>
        <w:ind w:left="5465" w:hanging="360"/>
      </w:pPr>
    </w:lvl>
    <w:lvl w:ilvl="7">
      <w:start w:val="1"/>
      <w:numFmt w:val="decimal"/>
      <w:lvlText w:val="%8."/>
      <w:lvlJc w:val="left"/>
      <w:pPr>
        <w:tabs>
          <w:tab w:val="left" w:pos="6185"/>
        </w:tabs>
        <w:ind w:left="6185" w:hanging="360"/>
      </w:pPr>
    </w:lvl>
    <w:lvl w:ilvl="8">
      <w:start w:val="1"/>
      <w:numFmt w:val="decimal"/>
      <w:lvlText w:val="%9."/>
      <w:lvlJc w:val="left"/>
      <w:pPr>
        <w:tabs>
          <w:tab w:val="left" w:pos="6905"/>
        </w:tabs>
        <w:ind w:left="6905" w:hanging="360"/>
      </w:pPr>
    </w:lvl>
  </w:abstractNum>
  <w:abstractNum w:abstractNumId="3">
    <w:nsid w:val="570D5222"/>
    <w:multiLevelType w:val="multilevel"/>
    <w:tmpl w:val="570D5222"/>
    <w:lvl w:ilvl="0">
      <w:start w:val="1"/>
      <w:numFmt w:val="decimal"/>
      <w:lvlText w:val="（%1）"/>
      <w:lvlJc w:val="left"/>
      <w:pPr>
        <w:ind w:left="157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C254537"/>
    <w:multiLevelType w:val="multilevel"/>
    <w:tmpl w:val="5C254537"/>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D11AFA"/>
    <w:rsid w:val="00027BFF"/>
    <w:rsid w:val="00035C20"/>
    <w:rsid w:val="00051E78"/>
    <w:rsid w:val="00092B19"/>
    <w:rsid w:val="000A5895"/>
    <w:rsid w:val="000B6B4C"/>
    <w:rsid w:val="000C3FF1"/>
    <w:rsid w:val="000D32EF"/>
    <w:rsid w:val="000E27C6"/>
    <w:rsid w:val="000F5927"/>
    <w:rsid w:val="001360AA"/>
    <w:rsid w:val="00137255"/>
    <w:rsid w:val="00163BD3"/>
    <w:rsid w:val="00181D05"/>
    <w:rsid w:val="001D1913"/>
    <w:rsid w:val="001F22B1"/>
    <w:rsid w:val="00226F84"/>
    <w:rsid w:val="002623AD"/>
    <w:rsid w:val="00282949"/>
    <w:rsid w:val="0029730A"/>
    <w:rsid w:val="002E0045"/>
    <w:rsid w:val="002F2410"/>
    <w:rsid w:val="00303C98"/>
    <w:rsid w:val="0032620D"/>
    <w:rsid w:val="0033062F"/>
    <w:rsid w:val="00347A63"/>
    <w:rsid w:val="00352FA3"/>
    <w:rsid w:val="003615B6"/>
    <w:rsid w:val="0039525F"/>
    <w:rsid w:val="003968CA"/>
    <w:rsid w:val="003D1FBE"/>
    <w:rsid w:val="003F45E5"/>
    <w:rsid w:val="00421AB2"/>
    <w:rsid w:val="00424573"/>
    <w:rsid w:val="00440A6F"/>
    <w:rsid w:val="00461B17"/>
    <w:rsid w:val="00464A10"/>
    <w:rsid w:val="00483782"/>
    <w:rsid w:val="00496163"/>
    <w:rsid w:val="004B0D66"/>
    <w:rsid w:val="004D6367"/>
    <w:rsid w:val="004F1C34"/>
    <w:rsid w:val="004F56BF"/>
    <w:rsid w:val="004F6E9B"/>
    <w:rsid w:val="005364DB"/>
    <w:rsid w:val="0053739B"/>
    <w:rsid w:val="00584249"/>
    <w:rsid w:val="00590E3D"/>
    <w:rsid w:val="005B55AE"/>
    <w:rsid w:val="005F39B6"/>
    <w:rsid w:val="005F3A25"/>
    <w:rsid w:val="00623180"/>
    <w:rsid w:val="00627520"/>
    <w:rsid w:val="0065387A"/>
    <w:rsid w:val="006667A3"/>
    <w:rsid w:val="00673912"/>
    <w:rsid w:val="006846C0"/>
    <w:rsid w:val="006B1E9B"/>
    <w:rsid w:val="006D330E"/>
    <w:rsid w:val="006D42AC"/>
    <w:rsid w:val="006F1B5B"/>
    <w:rsid w:val="00700287"/>
    <w:rsid w:val="0070598C"/>
    <w:rsid w:val="00743433"/>
    <w:rsid w:val="00746F0D"/>
    <w:rsid w:val="00751813"/>
    <w:rsid w:val="007577E6"/>
    <w:rsid w:val="007A3C31"/>
    <w:rsid w:val="007C70EC"/>
    <w:rsid w:val="007E3EB1"/>
    <w:rsid w:val="008145F5"/>
    <w:rsid w:val="00824CC3"/>
    <w:rsid w:val="00880ED2"/>
    <w:rsid w:val="0089029A"/>
    <w:rsid w:val="0089711F"/>
    <w:rsid w:val="008A6A17"/>
    <w:rsid w:val="008D5278"/>
    <w:rsid w:val="009000B9"/>
    <w:rsid w:val="009114D9"/>
    <w:rsid w:val="009229D4"/>
    <w:rsid w:val="00922AF5"/>
    <w:rsid w:val="00933336"/>
    <w:rsid w:val="00963FB4"/>
    <w:rsid w:val="00971167"/>
    <w:rsid w:val="00971325"/>
    <w:rsid w:val="009A6191"/>
    <w:rsid w:val="009C0ECC"/>
    <w:rsid w:val="009C3064"/>
    <w:rsid w:val="009E3610"/>
    <w:rsid w:val="009F01AB"/>
    <w:rsid w:val="00A17863"/>
    <w:rsid w:val="00A30A24"/>
    <w:rsid w:val="00A43DFC"/>
    <w:rsid w:val="00AA4165"/>
    <w:rsid w:val="00AA478D"/>
    <w:rsid w:val="00AB44A0"/>
    <w:rsid w:val="00AC1DD2"/>
    <w:rsid w:val="00AF6804"/>
    <w:rsid w:val="00B03DD4"/>
    <w:rsid w:val="00B1328F"/>
    <w:rsid w:val="00B236B1"/>
    <w:rsid w:val="00B41802"/>
    <w:rsid w:val="00B44F19"/>
    <w:rsid w:val="00B72E23"/>
    <w:rsid w:val="00B80D7A"/>
    <w:rsid w:val="00BA0E36"/>
    <w:rsid w:val="00BA4FEF"/>
    <w:rsid w:val="00BB1733"/>
    <w:rsid w:val="00BB5F96"/>
    <w:rsid w:val="00C02B32"/>
    <w:rsid w:val="00C0451E"/>
    <w:rsid w:val="00C07A84"/>
    <w:rsid w:val="00C30337"/>
    <w:rsid w:val="00C31435"/>
    <w:rsid w:val="00C354CA"/>
    <w:rsid w:val="00C62EE0"/>
    <w:rsid w:val="00C86F30"/>
    <w:rsid w:val="00CE1025"/>
    <w:rsid w:val="00CE2007"/>
    <w:rsid w:val="00D00619"/>
    <w:rsid w:val="00D5048B"/>
    <w:rsid w:val="00DA4B6E"/>
    <w:rsid w:val="00DF1700"/>
    <w:rsid w:val="00DF29CA"/>
    <w:rsid w:val="00DF741E"/>
    <w:rsid w:val="00E14F84"/>
    <w:rsid w:val="00E276ED"/>
    <w:rsid w:val="00E31652"/>
    <w:rsid w:val="00E968AA"/>
    <w:rsid w:val="00EA0F92"/>
    <w:rsid w:val="00EA146C"/>
    <w:rsid w:val="00EA6017"/>
    <w:rsid w:val="00EF0FCF"/>
    <w:rsid w:val="00EF559C"/>
    <w:rsid w:val="00F128EF"/>
    <w:rsid w:val="00F206E8"/>
    <w:rsid w:val="00F24F96"/>
    <w:rsid w:val="00F27C65"/>
    <w:rsid w:val="00F82D61"/>
    <w:rsid w:val="00F92BEB"/>
    <w:rsid w:val="00FB6F85"/>
    <w:rsid w:val="00FE3A4A"/>
    <w:rsid w:val="01ED5F46"/>
    <w:rsid w:val="039B32D2"/>
    <w:rsid w:val="048B27DC"/>
    <w:rsid w:val="0D7F044A"/>
    <w:rsid w:val="18D66D72"/>
    <w:rsid w:val="1CD11AFA"/>
    <w:rsid w:val="1FF75DC1"/>
    <w:rsid w:val="246C4FE8"/>
    <w:rsid w:val="28687460"/>
    <w:rsid w:val="2A984429"/>
    <w:rsid w:val="2E5670DF"/>
    <w:rsid w:val="30B12A66"/>
    <w:rsid w:val="316F35F1"/>
    <w:rsid w:val="31E6556A"/>
    <w:rsid w:val="31FC14FD"/>
    <w:rsid w:val="324034E7"/>
    <w:rsid w:val="327D0FDA"/>
    <w:rsid w:val="3E30259F"/>
    <w:rsid w:val="3E7C2DA2"/>
    <w:rsid w:val="41E75C5C"/>
    <w:rsid w:val="43646F54"/>
    <w:rsid w:val="446F5E64"/>
    <w:rsid w:val="44872A54"/>
    <w:rsid w:val="49F27378"/>
    <w:rsid w:val="4F75179A"/>
    <w:rsid w:val="59DC53F7"/>
    <w:rsid w:val="5EAE7BE6"/>
    <w:rsid w:val="64503D7C"/>
    <w:rsid w:val="66903B06"/>
    <w:rsid w:val="6BE56782"/>
    <w:rsid w:val="6CD4591C"/>
    <w:rsid w:val="6D4859E8"/>
    <w:rsid w:val="6D535020"/>
    <w:rsid w:val="6FA5082E"/>
    <w:rsid w:val="74DC2811"/>
    <w:rsid w:val="759D3B0B"/>
    <w:rsid w:val="76400E23"/>
    <w:rsid w:val="76B77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63"/>
    <w:pPr>
      <w:widowControl w:val="0"/>
      <w:jc w:val="both"/>
    </w:pPr>
    <w:rPr>
      <w:rFonts w:ascii="Times New Roman" w:hAnsi="Times New Roman"/>
      <w:kern w:val="2"/>
      <w:sz w:val="21"/>
      <w:szCs w:val="24"/>
    </w:rPr>
  </w:style>
  <w:style w:type="paragraph" w:styleId="2">
    <w:name w:val="heading 2"/>
    <w:basedOn w:val="a"/>
    <w:next w:val="a"/>
    <w:qFormat/>
    <w:rsid w:val="00347A6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47A63"/>
    <w:pPr>
      <w:ind w:leftChars="2500" w:left="100"/>
    </w:pPr>
  </w:style>
  <w:style w:type="paragraph" w:styleId="a4">
    <w:name w:val="Balloon Text"/>
    <w:basedOn w:val="a"/>
    <w:link w:val="Char0"/>
    <w:qFormat/>
    <w:rsid w:val="00347A63"/>
    <w:rPr>
      <w:sz w:val="18"/>
      <w:szCs w:val="18"/>
    </w:rPr>
  </w:style>
  <w:style w:type="paragraph" w:styleId="a5">
    <w:name w:val="footer"/>
    <w:basedOn w:val="a"/>
    <w:qFormat/>
    <w:rsid w:val="00347A63"/>
    <w:pPr>
      <w:tabs>
        <w:tab w:val="center" w:pos="4153"/>
        <w:tab w:val="right" w:pos="8306"/>
      </w:tabs>
      <w:snapToGrid w:val="0"/>
      <w:jc w:val="left"/>
    </w:pPr>
    <w:rPr>
      <w:sz w:val="18"/>
    </w:rPr>
  </w:style>
  <w:style w:type="paragraph" w:styleId="a6">
    <w:name w:val="header"/>
    <w:basedOn w:val="a"/>
    <w:qFormat/>
    <w:rsid w:val="00347A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347A63"/>
    <w:pPr>
      <w:spacing w:before="100" w:beforeAutospacing="1" w:after="100" w:afterAutospacing="1"/>
      <w:jc w:val="left"/>
    </w:pPr>
    <w:rPr>
      <w:kern w:val="0"/>
      <w:sz w:val="24"/>
      <w:szCs w:val="20"/>
    </w:rPr>
  </w:style>
  <w:style w:type="table" w:styleId="a8">
    <w:name w:val="Table Grid"/>
    <w:basedOn w:val="a1"/>
    <w:qFormat/>
    <w:rsid w:val="00347A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347A63"/>
    <w:pPr>
      <w:widowControl/>
    </w:pPr>
    <w:rPr>
      <w:kern w:val="0"/>
      <w:szCs w:val="21"/>
    </w:rPr>
  </w:style>
  <w:style w:type="character" w:customStyle="1" w:styleId="Char">
    <w:name w:val="日期 Char"/>
    <w:basedOn w:val="a0"/>
    <w:link w:val="a3"/>
    <w:qFormat/>
    <w:rsid w:val="00347A63"/>
    <w:rPr>
      <w:rFonts w:ascii="Times New Roman" w:hAnsi="Times New Roman"/>
      <w:kern w:val="2"/>
      <w:sz w:val="21"/>
      <w:szCs w:val="24"/>
    </w:rPr>
  </w:style>
  <w:style w:type="character" w:customStyle="1" w:styleId="font01">
    <w:name w:val="font01"/>
    <w:basedOn w:val="a0"/>
    <w:qFormat/>
    <w:rsid w:val="00347A63"/>
    <w:rPr>
      <w:rFonts w:ascii="宋体" w:eastAsia="宋体" w:hAnsi="宋体" w:cs="宋体" w:hint="eastAsia"/>
      <w:color w:val="000000"/>
      <w:sz w:val="20"/>
      <w:szCs w:val="20"/>
      <w:u w:val="none"/>
    </w:rPr>
  </w:style>
  <w:style w:type="character" w:customStyle="1" w:styleId="font21">
    <w:name w:val="font21"/>
    <w:basedOn w:val="a0"/>
    <w:qFormat/>
    <w:rsid w:val="00347A63"/>
    <w:rPr>
      <w:rFonts w:ascii="仿宋_GB2312" w:eastAsia="仿宋_GB2312" w:cs="仿宋_GB2312" w:hint="default"/>
      <w:color w:val="000000"/>
      <w:sz w:val="20"/>
      <w:szCs w:val="20"/>
      <w:u w:val="none"/>
    </w:rPr>
  </w:style>
  <w:style w:type="character" w:customStyle="1" w:styleId="font51">
    <w:name w:val="font51"/>
    <w:basedOn w:val="a0"/>
    <w:qFormat/>
    <w:rsid w:val="00347A63"/>
    <w:rPr>
      <w:rFonts w:ascii="仿宋_GB2312" w:eastAsia="仿宋_GB2312" w:cs="仿宋_GB2312" w:hint="default"/>
      <w:color w:val="000000"/>
      <w:sz w:val="18"/>
      <w:szCs w:val="18"/>
      <w:u w:val="none"/>
    </w:rPr>
  </w:style>
  <w:style w:type="character" w:customStyle="1" w:styleId="font61">
    <w:name w:val="font61"/>
    <w:basedOn w:val="a0"/>
    <w:qFormat/>
    <w:rsid w:val="00347A63"/>
    <w:rPr>
      <w:rFonts w:ascii="Times New Roman" w:hAnsi="Times New Roman" w:cs="Times New Roman" w:hint="default"/>
      <w:color w:val="000000"/>
      <w:sz w:val="18"/>
      <w:szCs w:val="18"/>
      <w:u w:val="none"/>
    </w:rPr>
  </w:style>
  <w:style w:type="character" w:customStyle="1" w:styleId="Char0">
    <w:name w:val="批注框文本 Char"/>
    <w:basedOn w:val="a0"/>
    <w:link w:val="a4"/>
    <w:qFormat/>
    <w:rsid w:val="00347A63"/>
    <w:rPr>
      <w:rFonts w:ascii="Times New Roman" w:hAnsi="Times New Roman"/>
      <w:kern w:val="2"/>
      <w:sz w:val="18"/>
      <w:szCs w:val="18"/>
    </w:rPr>
  </w:style>
  <w:style w:type="paragraph" w:styleId="a9">
    <w:name w:val="List Paragraph"/>
    <w:basedOn w:val="a"/>
    <w:uiPriority w:val="34"/>
    <w:qFormat/>
    <w:rsid w:val="00C354C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8C8627D8-61C4-4AF8-99A3-016157ED2D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440</TotalTime>
  <Pages>1</Pages>
  <Words>3584</Words>
  <Characters>20434</Characters>
  <Application>Microsoft Office Word</Application>
  <DocSecurity>0</DocSecurity>
  <Lines>170</Lines>
  <Paragraphs>47</Paragraphs>
  <ScaleCrop>false</ScaleCrop>
  <Company>微软中国</Company>
  <LinksUpToDate>false</LinksUpToDate>
  <CharactersWithSpaces>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dc:creator>
  <cp:lastModifiedBy>admin</cp:lastModifiedBy>
  <cp:revision>33</cp:revision>
  <cp:lastPrinted>2021-07-09T02:39:00Z</cp:lastPrinted>
  <dcterms:created xsi:type="dcterms:W3CDTF">2021-06-23T08:58:00Z</dcterms:created>
  <dcterms:modified xsi:type="dcterms:W3CDTF">2021-08-04T07:38:00Z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