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2023年新店坪镇党政主要负责人履行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推进法治建设述法报告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年,在县委县政府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坚强领导下,新店坪镇践行习近平总书记全面依法治国新理念新思想新战略，深入贯彻党的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二十</w:t>
      </w:r>
      <w:r>
        <w:rPr>
          <w:rFonts w:hint="eastAsia" w:ascii="仿宋" w:hAnsi="仿宋" w:eastAsia="仿宋" w:cs="仿宋"/>
          <w:sz w:val="32"/>
          <w:szCs w:val="32"/>
        </w:rPr>
        <w:t>大精神，深入推进法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治</w:t>
      </w:r>
      <w:r>
        <w:rPr>
          <w:rFonts w:hint="eastAsia" w:ascii="仿宋" w:hAnsi="仿宋" w:eastAsia="仿宋" w:cs="仿宋"/>
          <w:sz w:val="32"/>
          <w:szCs w:val="32"/>
        </w:rPr>
        <w:t>政府建设各项工作，推进基层治理体系和治理能力建设，圆满完成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年法治建设工作任务，在全镇形成良好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治</w:t>
      </w:r>
      <w:r>
        <w:rPr>
          <w:rFonts w:hint="eastAsia" w:ascii="仿宋" w:hAnsi="仿宋" w:eastAsia="仿宋" w:cs="仿宋"/>
          <w:sz w:val="32"/>
          <w:szCs w:val="32"/>
        </w:rPr>
        <w:t>建设工作格局。现将一年来履行法治建设第一责任人职责情况述职如下: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一、履行法治建设第一责任人职责情况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（一）深入学习贯彻习近平法治思想，贯彻落实习近平总书记关于法治建设的重要指示精神情况。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认真学习以宪法为核心的中国特色社会主义基本法律知识、认识和领会社会主义法治理念的基础上，深刻领会《习近平著作选读》中习近平总书记关于全面依法治国的重要论述，进一步学懂弄通做实习近平法治思想。切实履行职责，率先垂范，做学法标兵，模范用法，举办法治政府建设专题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先后组织镇、村党员干部学习了《中国共产党纪律处分条例》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农村基层干部廉洁履行职责若干规定（试行）》以及中央、省市一系列关于廉洁自律各项规定，切实提高广大党员干部责任意识和纪律意识。通过加强学习，进一步增强了依法行政、依法办事意识，提高了法律素质和依法行政能力。注重法治考核评价，将法治纳入干部考核评价重要内容。优化公共法律服务，注重法律知识普及，提升群众法律意识，开展各类普法宣传活动10余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从严落实制度，健全法治建设工作机制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主持修订完善了主要行政权力运行流程和镇机关权力清单，建立完善相关工作制度，坚持民主集中制，所有重大事项均由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党委政府</w:t>
      </w:r>
      <w:r>
        <w:rPr>
          <w:rFonts w:hint="eastAsia" w:ascii="仿宋" w:hAnsi="仿宋" w:eastAsia="仿宋" w:cs="仿宋"/>
          <w:sz w:val="32"/>
          <w:szCs w:val="32"/>
        </w:rPr>
        <w:t>会议研究决定，做到事前有谋划、事中有商量、决定有记录。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依法行政，增强为民服务意识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层领导岗位上，许多工作实质上是人对人的管理，在工作实践过程中，本人坚持知法守法，合理用法，把人性化管理贯穿于日常工作始终，处处体现“以人为本”。不断强化法律法规宣传，加强对党员干部的行为引导，调动广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sz w:val="32"/>
          <w:szCs w:val="32"/>
        </w:rPr>
        <w:t>参与社会管理的积极性和主动性。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年内，没有造成群体性越级上访事件，没有执法人员被确认为不作为、乱作为、越权行政的情况。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四）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强基固本，加强干部队伍自身建设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狠抓队伍法治建设，强化队伍思想政治教育、职业道德教育、法律知识培训，提高管理者的综合素质，对党员干部特别是机关干部严格要求，严格管理，严格监督，完善配套各种规章制度，努力建设一支政治强、思想好、纪律严、作风实、业务精的干部队伍。进一步加强基层作风建设，不断探索建立村级监督委员会、民主理财小组、非公企业纪律监督组织等基层纪检监察组织建设，初步形成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、村、企三级互动、上下配合的基层纪检组织网络。进一步加强党员干部教育培训，采取课堂教育、专题讲座与观看录像相结合的方法，利用网络、党报党刊等载体，重点学习党在农村的各项方针政策，增强广大农村党员干部的党性观念和遵纪守法的自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依法行政，强化思维，推进综治维稳工作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就扫黑除恶、安全生产、社会稳定等工作实行“联治、联整、联防”联动机制，努力形成全方位、无死角、齐抓共管的综合整治局面。做好政务公开。深入贯彻落实《政府信息公开条例》，按照“以公开为常态，以不公开为例外”的原则，将财政预算、重大项目审批和实施、社会公益事业建设等老百姓密切关注的热点问题、信息，通过政府门户网站、微信公众号等信息平台及时予以公开。畅通信访渠道。坚持为民服务宗旨不忘，始终把人民群众放在首位，把群众需要作为第一选择，广泛收集问题线索，着力提升群众的满意度和幸福感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司法所、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综治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 w:cs="仿宋"/>
          <w:sz w:val="32"/>
          <w:szCs w:val="32"/>
        </w:rPr>
        <w:t>提供法律咨询服务，引导群众以合法途径解决问题，有效防止矛盾纠纷激化升级。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年以来，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新店坪</w:t>
      </w:r>
      <w:r>
        <w:rPr>
          <w:rFonts w:hint="eastAsia" w:ascii="仿宋" w:hAnsi="仿宋" w:eastAsia="仿宋" w:cs="仿宋"/>
          <w:sz w:val="32"/>
          <w:szCs w:val="32"/>
        </w:rPr>
        <w:t>镇法治建设取得了一定成效，但与上级要求和群众的期盼相比还存在一定差距，主要表现在：一是工作中习惯于把任务和责任分解下去，对有些工作疏于指导，在督促落实上缺乏力度。二是对全镇各部门开展督查和指导的频次还不够。三是严管力度有待加大，有时怕执行规定过于严厉会影响同志们的积极性，“红红脸、出出汗”还不够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三、下步打算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步工作中，我将继续坚决履行推进法治建设“第一责任人”的职责，完善党委决策机制，实施依法、科学和民主决策，扎实开展好普法宣传活动，逐步健全法治宣传教育机制，完善服务保障体系，切实为推进全镇法治工作做出应有贡献。一是带头培育文明理性的法治环境。带头学法知法守法，加强理论武装，坚定理想信念，自觉尊崇宪法，时常叩问和守护初心，把牢理想信念“总开关”。二是带头增强调查研究的本领。通过夜访等多种途径听取群众的意见和要求、批评和建议，真抓实干解民忧、纾民怨、暖民心，让人民群众获得感、幸福感、安全感更加充实、更有保障、更可持续。三是带头增强担当作为狠抓落实的本领。认真贯彻执行中央和省委、青岛市委、平度市委决策部署，以居安思危的政治清醒、坚如磐石的战略定力、勇于斗争的奋进姿态，敢于闯关夺隘，确保上级决策部署在明村落实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新店坪镇人民政府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2023年12月8日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ODUwMmQ1YWY3OTQ5MmYzYjg1NTQ2YzdhODY4YzIifQ=="/>
    <w:docVar w:name="KSO_WPS_MARK_KEY" w:val="debc7b46-b325-4ef3-b2ef-5ac2e6c0c82c"/>
  </w:docVars>
  <w:rsids>
    <w:rsidRoot w:val="60C6569B"/>
    <w:rsid w:val="45780615"/>
    <w:rsid w:val="60C6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2024-01-31T09:36:00Z</dcterms:created>
  <dc:creator>¿</dc:creator>
  <cp:lastModifiedBy>¿</cp:lastModifiedBy>
  <dcterms:modified xsi:type="dcterms:W3CDTF">2024-03-14T07:44:04Z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2B65A715A5ED4F95881C59BE4AFBA044_11</vt:lpwstr>
  </property>
</Properties>
</file>