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20" w:afterLines="50" w:line="600" w:lineRule="exact"/>
        <w:rPr>
          <w:rFonts w:hint="eastAsia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</w:p>
    <w:p>
      <w:pPr>
        <w:spacing w:after="120" w:afterLines="50" w:line="600" w:lineRule="exact"/>
        <w:jc w:val="center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方正小标宋_GBK" w:cs="Times New Roman"/>
          <w:sz w:val="36"/>
          <w:szCs w:val="36"/>
        </w:rPr>
        <w:t>部门整体支出绩效评价基础数据表</w:t>
      </w:r>
    </w:p>
    <w:tbl>
      <w:tblPr>
        <w:tblStyle w:val="4"/>
        <w:tblW w:w="967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54"/>
        <w:gridCol w:w="1189"/>
        <w:gridCol w:w="849"/>
        <w:gridCol w:w="1129"/>
        <w:gridCol w:w="1111"/>
        <w:gridCol w:w="1081"/>
        <w:gridCol w:w="9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财政供养人员情况（人）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编制数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2021年实际在职人数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sz w:val="20"/>
                <w:szCs w:val="20"/>
              </w:rPr>
              <w:t>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62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5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  <w:lang w:val="en-US" w:eastAsia="zh-CN"/>
              </w:rPr>
              <w:t>5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  <w:lang w:val="en-US" w:eastAsia="zh-CN"/>
              </w:rPr>
              <w:t>88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.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  <w:lang w:val="en-US" w:eastAsia="zh-CN"/>
              </w:rPr>
              <w:t>87</w:t>
            </w:r>
            <w:r>
              <w:rPr>
                <w:rFonts w:hint="default" w:ascii="Times New Roman" w:hAnsi="Times New Roman" w:eastAsia="仿宋" w:cs="Times New Roman"/>
                <w:kern w:val="0"/>
                <w:sz w:val="22"/>
                <w:szCs w:val="22"/>
              </w:rPr>
              <w:t>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经费控制情况（万元）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2020年决算数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2021年预算数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sz w:val="20"/>
                <w:szCs w:val="20"/>
              </w:rPr>
              <w:t>2021年决算数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三公经费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16.18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960" w:firstLineChars="400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宋体" w:cs="Times New Roman"/>
                <w:sz w:val="28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18.09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1、公务用车购置和维护经费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5.57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ind w:firstLine="960" w:firstLineChars="400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7.62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其中：公车购置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   公车运行维护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5.57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7.62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2、出国经费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3、公务接待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10.61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10.47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项目支出：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1、业务工作经费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2、运行维护经费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00" w:firstLineChars="200"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3、专项资金（一个专项一行）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……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公用经费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315.46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892.16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其中：办公经费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33.28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53.1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水费、电费、差旅费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30.5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25.47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          会议费、培训费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4.06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" w:cs="Times New Roman"/>
                <w:kern w:val="0"/>
                <w:sz w:val="24"/>
                <w:szCs w:val="24"/>
                <w:lang w:val="en-US" w:eastAsia="zh-CN"/>
              </w:rPr>
              <w:t>3.74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政府采购金额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 xml:space="preserve">部门基本支出预算调整 </w:t>
            </w:r>
          </w:p>
        </w:tc>
        <w:tc>
          <w:tcPr>
            <w:tcW w:w="203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20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——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335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楼堂馆所控制情况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（2021年完工项目）</w:t>
            </w: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批复规模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实际规模（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㎡</w:t>
            </w: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）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规模控制率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预算投资（万元）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实际投资（万元）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bCs/>
                <w:sz w:val="20"/>
                <w:szCs w:val="20"/>
              </w:rPr>
              <w:t>投资概算控制率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35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>0</w:t>
            </w:r>
          </w:p>
        </w:tc>
        <w:tc>
          <w:tcPr>
            <w:tcW w:w="8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0</w:t>
            </w:r>
          </w:p>
        </w:tc>
        <w:tc>
          <w:tcPr>
            <w:tcW w:w="112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  <w:tc>
          <w:tcPr>
            <w:tcW w:w="11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10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  <w:r>
              <w:rPr>
                <w:rFonts w:hint="eastAsia" w:ascii="Times New Roman" w:hAnsi="Times New Roman" w:eastAsia="仿宋_GB2312" w:cs="Times New Roman"/>
                <w:sz w:val="20"/>
                <w:szCs w:val="20"/>
                <w:lang w:val="en-US" w:eastAsia="zh-CN"/>
              </w:rPr>
              <w:t xml:space="preserve">  0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Times New Roman" w:hAnsi="Times New Roman" w:eastAsia="仿宋_GB2312" w:cs="Times New Roman"/>
                <w:sz w:val="20"/>
                <w:szCs w:val="20"/>
                <w:lang w:val="en-US" w:eastAsia="zh-CN" w:bidi="ar-SA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33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厉行节约保障措施</w:t>
            </w:r>
          </w:p>
        </w:tc>
        <w:tc>
          <w:tcPr>
            <w:tcW w:w="631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、倡导艰苦奋斗，增强节约意识。要求全镇干部职工要认真学习关于厉行节约的八项规定，崇尚节约，杜绝奢侈浪费行为，努力从自已做起，恪守制度、互相监督，营造“以艰苦奋斗为荣、以骄奢淫逸为耻”的浓厚氛围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（二）、严禁以各种名义用公款出国（境）或国内旅游及国内参观学习。确需外出参观学习的应按照管理权限事先履行报批程序，任何个人均不得自行组织外出学习或参观活动。</w:t>
            </w:r>
          </w:p>
          <w:p>
            <w:pPr>
              <w:widowControl/>
              <w:numPr>
                <w:ilvl w:val="0"/>
                <w:numId w:val="0"/>
              </w:numPr>
              <w:jc w:val="left"/>
              <w:rPr>
                <w:rFonts w:ascii="Times New Roman" w:hAnsi="Times New Roman" w:eastAsia="仿宋_GB2312" w:cs="Times New Roman"/>
                <w:sz w:val="20"/>
                <w:szCs w:val="20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（三）、节约用电、用水。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四）、加强公务用车管理。严格执行我镇《车辆管理使用制度》，鼓励出差乘座公共汽车，特殊情况需用车时应向办公室预约并经镇长批准；驾驶员必须精心操作，保护车辆，减少维修费用，严格控制公车私用，严格执行车辆更换、购置报审制度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（五）、规范办公用品采购。各站所需要的物品必须按规定由办公室进行集中采购，采购应坚持货比三家，择优选购。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（六）、节约办公用品。多页公文一律采用双面打印，除特殊情况外，一般不得到商业店铺打印。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（七）、明确公务接待标准。公务接待实行对口接待，从严控制接待标准和陪餐人数，一般不安排盒烟，一律不安排各类娱乐性消费活动。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（八）、从严控制旅差费用。公务出差应注意节约，尽量减少各项旅差开支，旅差费用标准严格遵守有关规定。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（九）、严格控制会议、庆典、节会，确需召开的会议，须报主要领导批准，并从严控制规模和经费支出。</w:t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宋体"/>
                <w:kern w:val="0"/>
                <w:sz w:val="24"/>
                <w:szCs w:val="24"/>
              </w:rPr>
              <w:t>（十）、注意爱护公物。对配发给干部职工的办公用具，办公室要登记造册，落实管护责任；全镇干部职工应珍爱公物，合理使用，妥善保管，保持用具的使用性能，严禁侵占公物行为。</w:t>
            </w:r>
            <w:r>
              <w:rPr>
                <w:rFonts w:ascii="Times New Roman" w:hAnsi="Times New Roman" w:eastAsia="仿宋_GB2312" w:cs="Times New Roman"/>
                <w:sz w:val="20"/>
                <w:szCs w:val="20"/>
              </w:rPr>
              <w:t>　</w:t>
            </w:r>
          </w:p>
        </w:tc>
      </w:tr>
    </w:tbl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说明：“项目支出”需要填报基本支出以外的所有项目支出情况，“公用经费”填报基本支出中的一般商品和服务支出。</w:t>
      </w:r>
    </w:p>
    <w:p>
      <w:pPr>
        <w:widowControl/>
        <w:jc w:val="left"/>
        <w:rPr>
          <w:rFonts w:ascii="Times New Roman" w:hAnsi="Times New Roman" w:eastAsia="仿宋_GB2312" w:cs="Times New Roman"/>
          <w:sz w:val="22"/>
        </w:rPr>
      </w:pPr>
    </w:p>
    <w:p>
      <w:pPr>
        <w:rPr>
          <w:rFonts w:ascii="Times New Roman" w:hAnsi="Times New Roman" w:eastAsia="仿宋_GB2312" w:cs="Times New Roman"/>
          <w:sz w:val="22"/>
        </w:rPr>
      </w:pPr>
      <w:r>
        <w:rPr>
          <w:rFonts w:ascii="Times New Roman" w:hAnsi="Times New Roman" w:eastAsia="仿宋_GB2312" w:cs="Times New Roman"/>
          <w:sz w:val="22"/>
        </w:rPr>
        <w:t>填表人：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孙瑜</w:t>
      </w:r>
      <w:r>
        <w:rPr>
          <w:rFonts w:ascii="Times New Roman" w:hAnsi="Times New Roman" w:eastAsia="仿宋_GB2312" w:cs="Times New Roman"/>
          <w:sz w:val="22"/>
        </w:rPr>
        <w:t xml:space="preserve">  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             </w:t>
      </w:r>
      <w:r>
        <w:rPr>
          <w:rFonts w:ascii="Times New Roman" w:hAnsi="Times New Roman" w:eastAsia="仿宋_GB2312" w:cs="Times New Roman"/>
          <w:sz w:val="22"/>
        </w:rPr>
        <w:t>填报日期：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 xml:space="preserve">2022.5.31       </w:t>
      </w:r>
      <w:r>
        <w:rPr>
          <w:rFonts w:ascii="Times New Roman" w:hAnsi="Times New Roman" w:eastAsia="仿宋_GB2312" w:cs="Times New Roman"/>
          <w:sz w:val="22"/>
        </w:rPr>
        <w:t xml:space="preserve">  联系电话：</w:t>
      </w:r>
      <w:r>
        <w:rPr>
          <w:rFonts w:hint="eastAsia" w:ascii="Times New Roman" w:hAnsi="Times New Roman" w:eastAsia="仿宋_GB2312" w:cs="Times New Roman"/>
          <w:sz w:val="22"/>
          <w:lang w:val="en-US" w:eastAsia="zh-CN"/>
        </w:rPr>
        <w:t>15581595957</w:t>
      </w:r>
      <w:r>
        <w:rPr>
          <w:rFonts w:ascii="Times New Roman" w:hAnsi="Times New Roman" w:eastAsia="仿宋_GB2312" w:cs="Times New Roman"/>
          <w:sz w:val="22"/>
        </w:rPr>
        <w:t xml:space="preserve">  </w:t>
      </w:r>
    </w:p>
    <w:p>
      <w:pPr>
        <w:rPr>
          <w:rFonts w:hint="eastAsia" w:eastAsia="仿宋_GB2312"/>
          <w:lang w:val="en-US" w:eastAsia="zh-CN"/>
        </w:rPr>
      </w:pPr>
      <w:r>
        <w:rPr>
          <w:rFonts w:ascii="Times New Roman" w:hAnsi="Times New Roman" w:eastAsia="仿宋_GB2312" w:cs="Times New Roman"/>
          <w:sz w:val="22"/>
        </w:rPr>
        <w:t>单位负责人签字：</w:t>
      </w:r>
      <w:r>
        <w:rPr>
          <w:rFonts w:hint="eastAsia" w:ascii="Times New Roman" w:hAnsi="Times New Roman" w:eastAsia="仿宋_GB2312" w:cs="Times New Roman"/>
          <w:sz w:val="22"/>
          <w:lang w:eastAsia="zh-CN"/>
        </w:rPr>
        <w:t>宋金平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0D5E2D"/>
    <w:multiLevelType w:val="singleLevel"/>
    <w:tmpl w:val="E30D5E2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YjQ2MzE1MWU0Y2I2MWQwNzM4YmMwZmQ1M2MwNWMifQ=="/>
  </w:docVars>
  <w:rsids>
    <w:rsidRoot w:val="03373877"/>
    <w:rsid w:val="03373877"/>
    <w:rsid w:val="05F3668E"/>
    <w:rsid w:val="06C42E82"/>
    <w:rsid w:val="6987063C"/>
    <w:rsid w:val="6F8B3FC6"/>
    <w:rsid w:val="7FE1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99"/>
    <w:pPr>
      <w:ind w:firstLine="420" w:firstLineChars="200"/>
    </w:pPr>
  </w:style>
  <w:style w:type="paragraph" w:styleId="3">
    <w:name w:val="Body Text Indent"/>
    <w:basedOn w:val="1"/>
    <w:qFormat/>
    <w:uiPriority w:val="99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995</Words>
  <Characters>1094</Characters>
  <Lines>0</Lines>
  <Paragraphs>0</Paragraphs>
  <TotalTime>2</TotalTime>
  <ScaleCrop>false</ScaleCrop>
  <LinksUpToDate>false</LinksUpToDate>
  <CharactersWithSpaces>1208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2022-04-06T07:35:00Z</dcterms:created>
  <dc:creator>Administrator</dc:creator>
  <cp:lastModifiedBy>Administrator</cp:lastModifiedBy>
  <dcterms:modified xsi:type="dcterms:W3CDTF">2022-06-22T03:09:29Z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31352C4B2677499D93ABC0CAAFCF19DC</vt:lpwstr>
  </property>
</Properties>
</file>