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F6864">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禾梨坳烈士陵园</w:t>
      </w:r>
      <w:r>
        <w:rPr>
          <w:rFonts w:hint="eastAsia" w:ascii="方正小标宋_GBK" w:hAnsi="方正小标宋_GBK" w:eastAsia="方正小标宋_GBK" w:cs="方正小标宋_GBK"/>
          <w:sz w:val="84"/>
          <w:szCs w:val="84"/>
        </w:rPr>
        <w:t>保护范围公告</w:t>
      </w:r>
    </w:p>
    <w:p w14:paraId="6E830B0A">
      <w:pPr>
        <w:rPr>
          <w:rFonts w:hint="eastAsia" w:ascii="方正小标宋_GBK" w:hAnsi="方正小标宋_GBK" w:eastAsia="方正小标宋_GBK" w:cs="方正小标宋_GBK"/>
          <w:sz w:val="32"/>
          <w:szCs w:val="32"/>
        </w:rPr>
      </w:pPr>
    </w:p>
    <w:p w14:paraId="7912B099">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结合我县实际，现将</w:t>
      </w:r>
      <w:r>
        <w:rPr>
          <w:rFonts w:hint="eastAsia" w:ascii="仿宋_GB2312" w:hAnsi="仿宋_GB2312" w:eastAsia="仿宋_GB2312" w:cs="仿宋_GB2312"/>
          <w:sz w:val="44"/>
          <w:szCs w:val="44"/>
          <w:lang w:eastAsia="zh-CN"/>
        </w:rPr>
        <w:t>禾梨坳烈士陵园</w:t>
      </w:r>
      <w:r>
        <w:rPr>
          <w:rFonts w:hint="eastAsia" w:ascii="仿宋_GB2312" w:hAnsi="仿宋_GB2312" w:eastAsia="仿宋_GB2312" w:cs="仿宋_GB2312"/>
          <w:sz w:val="44"/>
          <w:szCs w:val="44"/>
        </w:rPr>
        <w:t>保护范围</w:t>
      </w:r>
      <w:r>
        <w:rPr>
          <w:rFonts w:hint="eastAsia" w:ascii="仿宋_GB2312" w:hAnsi="仿宋_GB2312" w:eastAsia="仿宋_GB2312" w:cs="仿宋_GB2312"/>
          <w:sz w:val="44"/>
          <w:szCs w:val="44"/>
          <w:lang w:val="en-US" w:eastAsia="zh-CN"/>
        </w:rPr>
        <w:t>公告如下：</w:t>
      </w:r>
    </w:p>
    <w:p w14:paraId="0CE1FF3A">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eastAsia" w:ascii="仿宋_GB2312" w:hAnsi="仿宋_GB2312" w:eastAsia="仿宋_GB2312" w:cs="仿宋_GB2312"/>
          <w:sz w:val="44"/>
          <w:szCs w:val="44"/>
          <w:lang w:eastAsia="zh-CN"/>
        </w:rPr>
        <w:t>禾梨坳烈士陵园</w:t>
      </w:r>
    </w:p>
    <w:p w14:paraId="2B3B2EC3">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二、设施地址：</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lang w:val="en-US" w:eastAsia="zh-CN"/>
        </w:rPr>
        <w:t>禾梨坳乡禾梨坳村</w:t>
      </w:r>
    </w:p>
    <w:p w14:paraId="787CD6B1">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三、主管部门：</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3ED72C2B">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四、保护单位：</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0B484633">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五、保护级别：</w:t>
      </w:r>
      <w:r>
        <w:rPr>
          <w:rFonts w:hint="eastAsia" w:ascii="仿宋_GB2312" w:hAnsi="仿宋_GB2312" w:eastAsia="仿宋_GB2312" w:cs="仿宋_GB2312"/>
          <w:sz w:val="44"/>
          <w:szCs w:val="44"/>
          <w:lang w:eastAsia="zh-CN"/>
        </w:rPr>
        <w:t>县级</w:t>
      </w:r>
    </w:p>
    <w:p w14:paraId="5D09C4FB">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六、保护范围：</w:t>
      </w:r>
      <w:r>
        <w:rPr>
          <w:rFonts w:hint="eastAsia" w:ascii="仿宋_GB2312" w:hAnsi="仿宋_GB2312" w:eastAsia="仿宋_GB2312" w:cs="仿宋_GB2312"/>
          <w:sz w:val="44"/>
          <w:szCs w:val="44"/>
          <w:lang w:eastAsia="zh-CN"/>
        </w:rPr>
        <w:t>禾梨坳烈士陵园</w:t>
      </w:r>
      <w:r>
        <w:rPr>
          <w:rFonts w:hint="eastAsia" w:ascii="仿宋_GB2312" w:hAnsi="仿宋_GB2312" w:eastAsia="仿宋_GB2312" w:cs="仿宋_GB2312"/>
          <w:sz w:val="44"/>
          <w:szCs w:val="44"/>
        </w:rPr>
        <w:t>占地面积为</w:t>
      </w:r>
      <w:r>
        <w:rPr>
          <w:rFonts w:hint="eastAsia" w:ascii="仿宋_GB2312" w:hAnsi="仿宋_GB2312" w:eastAsia="仿宋_GB2312" w:cs="仿宋_GB2312"/>
          <w:sz w:val="44"/>
          <w:szCs w:val="44"/>
          <w:lang w:val="en-US" w:eastAsia="zh-CN"/>
        </w:rPr>
        <w:t>599</w:t>
      </w:r>
      <w:r>
        <w:rPr>
          <w:rFonts w:hint="eastAsia" w:ascii="仿宋_GB2312" w:hAnsi="仿宋_GB2312" w:eastAsia="仿宋_GB2312" w:cs="仿宋_GB2312"/>
          <w:sz w:val="44"/>
          <w:szCs w:val="44"/>
        </w:rPr>
        <w:t>平方米</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东</w:t>
      </w:r>
      <w:r>
        <w:rPr>
          <w:rFonts w:hint="eastAsia" w:ascii="仿宋_GB2312" w:hAnsi="仿宋_GB2312" w:eastAsia="仿宋_GB2312" w:cs="仿宋_GB2312"/>
          <w:sz w:val="44"/>
          <w:szCs w:val="44"/>
          <w:lang w:val="en-US" w:eastAsia="zh-CN"/>
        </w:rPr>
        <w:t>至村民王举会林地；南至村民王永强林地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西至村民王光辉林地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北至712乡道。</w:t>
      </w:r>
    </w:p>
    <w:p w14:paraId="6097E794">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七、保护要求：</w:t>
      </w:r>
      <w:r>
        <w:rPr>
          <w:rFonts w:hint="eastAsia" w:ascii="仿宋_GB2312" w:hAnsi="仿宋_GB2312" w:eastAsia="仿宋_GB2312" w:cs="仿宋_GB2312"/>
          <w:sz w:val="44"/>
          <w:szCs w:val="44"/>
          <w:lang w:eastAsia="zh-CN"/>
        </w:rPr>
        <w:t>禾梨坳烈士陵园</w:t>
      </w:r>
      <w:r>
        <w:rPr>
          <w:rFonts w:hint="eastAsia" w:ascii="仿宋_GB2312" w:hAnsi="仿宋_GB2312" w:eastAsia="仿宋_GB2312" w:cs="仿宋_GB2312"/>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构成违反治安管理行为的，依法给予治安管理处罚；构成犯罪的，依法追究刑事责任。</w:t>
      </w:r>
    </w:p>
    <w:p w14:paraId="77190DAD">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附：</w:t>
      </w:r>
      <w:r>
        <w:rPr>
          <w:rFonts w:hint="eastAsia" w:ascii="仿宋_GB2312" w:hAnsi="仿宋_GB2312" w:eastAsia="仿宋_GB2312" w:cs="仿宋_GB2312"/>
          <w:sz w:val="44"/>
          <w:szCs w:val="44"/>
          <w:lang w:eastAsia="zh-CN"/>
        </w:rPr>
        <w:t>禾梨坳烈士陵园</w:t>
      </w:r>
      <w:r>
        <w:rPr>
          <w:rFonts w:hint="eastAsia" w:ascii="仿宋_GB2312" w:hAnsi="仿宋_GB2312" w:eastAsia="仿宋_GB2312" w:cs="仿宋_GB2312"/>
          <w:sz w:val="44"/>
          <w:szCs w:val="44"/>
        </w:rPr>
        <w:t>保护范围红线图</w:t>
      </w:r>
    </w:p>
    <w:p w14:paraId="6C5EC8B0">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19A8838F">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eastAsia" w:ascii="Times New Roman" w:hAnsi="Times New Roman" w:eastAsia="方正仿宋_GB2312" w:cs="Times New Roman"/>
          <w:sz w:val="44"/>
          <w:szCs w:val="44"/>
          <w:lang w:val="en-US" w:eastAsia="zh-CN"/>
        </w:rPr>
      </w:pPr>
    </w:p>
    <w:p w14:paraId="56025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sz w:val="32"/>
          <w:szCs w:val="32"/>
          <w:lang w:val="en-US" w:eastAsia="zh-CN"/>
        </w:rPr>
      </w:pPr>
      <w:r>
        <w:rPr>
          <w:rFonts w:hint="eastAsia" w:ascii="方正小标宋_GBK" w:hAnsi="方正小标宋_GBK" w:eastAsia="方正小标宋_GBK" w:cs="方正小标宋_GBK"/>
          <w:sz w:val="84"/>
          <w:szCs w:val="84"/>
          <w:lang w:eastAsia="zh-CN"/>
        </w:rPr>
        <w:t>禾梨坳烈士陵园</w:t>
      </w:r>
      <w:r>
        <w:rPr>
          <w:rFonts w:hint="eastAsia" w:ascii="方正小标宋_GBK" w:hAnsi="方正小标宋_GBK" w:eastAsia="方正小标宋_GBK" w:cs="方正小标宋_GBK"/>
          <w:sz w:val="84"/>
          <w:szCs w:val="84"/>
        </w:rPr>
        <w:t>保护范围</w:t>
      </w:r>
      <w:r>
        <w:rPr>
          <w:rFonts w:hint="eastAsia" w:ascii="方正小标宋_GBK" w:hAnsi="方正小标宋_GBK" w:eastAsia="方正小标宋_GBK" w:cs="方正小标宋_GBK"/>
          <w:sz w:val="84"/>
          <w:szCs w:val="84"/>
          <w:lang w:val="en-US" w:eastAsia="zh-CN"/>
        </w:rPr>
        <w:t>红线图</w:t>
      </w:r>
      <w:r>
        <w:rPr>
          <w:rFonts w:hint="default" w:ascii="方正仿宋_GB2312" w:hAnsi="方正仿宋_GB2312" w:eastAsia="方正仿宋_GB2312" w:cs="方正仿宋_GB2312"/>
          <w:sz w:val="32"/>
          <w:szCs w:val="32"/>
          <w:lang w:val="en-US" w:eastAsia="zh-CN"/>
        </w:rPr>
        <w:drawing>
          <wp:inline distT="0" distB="0" distL="114300" distR="114300">
            <wp:extent cx="8920480" cy="11990705"/>
            <wp:effectExtent l="0" t="0" r="13970" b="10795"/>
            <wp:docPr id="1" name="图片 1" descr="7禾梨坳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禾梨坳烈士陵园_00"/>
                    <pic:cNvPicPr>
                      <a:picLocks noChangeAspect="1"/>
                    </pic:cNvPicPr>
                  </pic:nvPicPr>
                  <pic:blipFill>
                    <a:blip r:embed="rId4"/>
                    <a:srcRect t="4887"/>
                    <a:stretch>
                      <a:fillRect/>
                    </a:stretch>
                  </pic:blipFill>
                  <pic:spPr>
                    <a:xfrm>
                      <a:off x="0" y="0"/>
                      <a:ext cx="8920480" cy="11990705"/>
                    </a:xfrm>
                    <a:prstGeom prst="rect">
                      <a:avLst/>
                    </a:prstGeom>
                  </pic:spPr>
                </pic:pic>
              </a:graphicData>
            </a:graphic>
          </wp:inline>
        </w:drawing>
      </w:r>
    </w:p>
    <w:p w14:paraId="1EF6339D">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   </w:t>
      </w:r>
    </w:p>
    <w:sectPr>
      <w:pgSz w:w="16838" w:h="23811"/>
      <w:pgMar w:top="1701"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FF737-D9C3-4601-AB1E-1A59E12744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C7C8C005-C88A-4880-AB17-EDC28D384B3E}"/>
  </w:font>
  <w:font w:name="仿宋_GB2312">
    <w:panose1 w:val="02010609030101010101"/>
    <w:charset w:val="86"/>
    <w:family w:val="auto"/>
    <w:pitch w:val="default"/>
    <w:sig w:usb0="00000001" w:usb1="080E0000" w:usb2="00000000" w:usb3="00000000" w:csb0="00040000" w:csb1="00000000"/>
    <w:embedRegular r:id="rId3" w:fontKey="{7AF051B0-504C-40AE-AE5B-A78B0A560D99}"/>
  </w:font>
  <w:font w:name="方正仿宋_GB2312">
    <w:panose1 w:val="02000000000000000000"/>
    <w:charset w:val="86"/>
    <w:family w:val="auto"/>
    <w:pitch w:val="default"/>
    <w:sig w:usb0="A00002BF" w:usb1="184F6CFA" w:usb2="00000012" w:usb3="00000000" w:csb0="00040001" w:csb1="00000000"/>
    <w:embedRegular r:id="rId4" w:fontKey="{75E7E549-2462-4FB1-95B6-8A03B7B440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0D1C4BB3"/>
    <w:rsid w:val="0D7E0BB9"/>
    <w:rsid w:val="1365647B"/>
    <w:rsid w:val="1C340123"/>
    <w:rsid w:val="1E792E43"/>
    <w:rsid w:val="1EEE0269"/>
    <w:rsid w:val="1EF56986"/>
    <w:rsid w:val="21C546AF"/>
    <w:rsid w:val="2ECD27D0"/>
    <w:rsid w:val="3A1E4827"/>
    <w:rsid w:val="42862F6A"/>
    <w:rsid w:val="43FE15EB"/>
    <w:rsid w:val="45EE64D4"/>
    <w:rsid w:val="47FF8979"/>
    <w:rsid w:val="4C5E0AB3"/>
    <w:rsid w:val="5E361890"/>
    <w:rsid w:val="6ECC3397"/>
    <w:rsid w:val="6FA731D8"/>
    <w:rsid w:val="6FEF882F"/>
    <w:rsid w:val="7BB76E4A"/>
    <w:rsid w:val="7D7FC219"/>
    <w:rsid w:val="7DFF7ACC"/>
    <w:rsid w:val="7FDA9C41"/>
    <w:rsid w:val="7FFFC8BE"/>
    <w:rsid w:val="ABE7E8D1"/>
    <w:rsid w:val="D97F8D6E"/>
    <w:rsid w:val="DDFDBA72"/>
    <w:rsid w:val="ECFE3648"/>
    <w:rsid w:val="EE7F712C"/>
    <w:rsid w:val="F9FA7213"/>
    <w:rsid w:val="FB6D6D20"/>
    <w:rsid w:val="FBFF5159"/>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719</Words>
  <Characters>729</Characters>
  <Lines>0</Lines>
  <Paragraphs>0</Paragraphs>
  <TotalTime>1</TotalTime>
  <ScaleCrop>false</ScaleCrop>
  <LinksUpToDate>false</LinksUpToDate>
  <CharactersWithSpaces>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2024-11-13T16:06:00Z</dcterms:created>
  <dc:creator>天下有余</dc:creator>
  <cp:lastModifiedBy>独</cp:lastModifiedBy>
  <dcterms:modified xsi:type="dcterms:W3CDTF">2024-12-04T02:17:13Z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