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6E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  <w:lang w:val="en-US" w:eastAsia="zh-CN"/>
        </w:rPr>
        <w:t>附件1：</w:t>
      </w:r>
    </w:p>
    <w:p w14:paraId="13546E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36"/>
          <w:szCs w:val="36"/>
        </w:rPr>
        <w:t>芷江侗族自治县2026年度财政常态化帮扶项目库入库项目分类汇总表</w:t>
      </w:r>
    </w:p>
    <w:p w14:paraId="0702AB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楷体_GB2312" w:hAnsi="楷体_GB2312" w:eastAsia="楷体_GB2312" w:cs="楷体_GB2312"/>
          <w:b/>
          <w:bCs/>
          <w:spacing w:val="3"/>
          <w:sz w:val="23"/>
          <w:szCs w:val="23"/>
        </w:rPr>
      </w:pPr>
      <w:r>
        <w:rPr>
          <w:rFonts w:hint="eastAsia" w:ascii="楷体_GB2312" w:hAnsi="楷体_GB2312" w:eastAsia="楷体_GB2312" w:cs="楷体_GB2312"/>
          <w:spacing w:val="3"/>
          <w:sz w:val="23"/>
          <w:szCs w:val="23"/>
        </w:rPr>
        <w:t xml:space="preserve">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</w:rPr>
        <w:t xml:space="preserve">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</w:rPr>
        <w:t xml:space="preserve">       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  <w:lang w:val="en-US" w:eastAsia="zh-CN"/>
        </w:rPr>
        <w:t xml:space="preserve">                                                          </w:t>
      </w:r>
      <w:r>
        <w:rPr>
          <w:rFonts w:hint="eastAsia" w:ascii="楷体_GB2312" w:hAnsi="楷体_GB2312" w:eastAsia="楷体_GB2312" w:cs="楷体_GB2312"/>
          <w:b/>
          <w:bCs/>
          <w:spacing w:val="3"/>
          <w:sz w:val="23"/>
          <w:szCs w:val="23"/>
        </w:rPr>
        <w:t>单位：万元、个、</w:t>
      </w:r>
      <w:r>
        <w:rPr>
          <w:rFonts w:hint="default" w:ascii="楷体_GB2312" w:hAnsi="楷体_GB2312" w:eastAsia="楷体_GB2312" w:cs="楷体_GB2312"/>
          <w:b/>
          <w:bCs/>
          <w:spacing w:val="3"/>
          <w:sz w:val="23"/>
          <w:szCs w:val="23"/>
        </w:rPr>
        <w:t>户、</w:t>
      </w:r>
      <w:r>
        <w:rPr>
          <w:rFonts w:hint="eastAsia" w:ascii="楷体_GB2312" w:hAnsi="楷体_GB2312" w:eastAsia="楷体_GB2312" w:cs="楷体_GB2312"/>
          <w:b/>
          <w:bCs/>
          <w:spacing w:val="3"/>
          <w:sz w:val="23"/>
          <w:szCs w:val="23"/>
        </w:rPr>
        <w:t>人</w:t>
      </w:r>
    </w:p>
    <w:tbl>
      <w:tblPr>
        <w:tblStyle w:val="4"/>
        <w:tblW w:w="14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75"/>
        <w:gridCol w:w="1005"/>
        <w:gridCol w:w="1080"/>
        <w:gridCol w:w="1005"/>
        <w:gridCol w:w="1020"/>
        <w:gridCol w:w="900"/>
        <w:gridCol w:w="990"/>
        <w:gridCol w:w="1170"/>
        <w:gridCol w:w="1080"/>
        <w:gridCol w:w="1440"/>
        <w:gridCol w:w="1624"/>
        <w:gridCol w:w="619"/>
      </w:tblGrid>
      <w:tr w14:paraId="6269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 w14:paraId="4FB3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个数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资金规模和筹资方式</w:t>
            </w:r>
          </w:p>
        </w:tc>
        <w:tc>
          <w:tcPr>
            <w:tcW w:w="7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7EA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FE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99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46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项目预算总投资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</w:t>
            </w:r>
          </w:p>
          <w:p w14:paraId="05AC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</w:t>
            </w:r>
          </w:p>
          <w:p w14:paraId="4032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口数</w:t>
            </w:r>
          </w:p>
        </w:tc>
        <w:tc>
          <w:tcPr>
            <w:tcW w:w="4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6A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0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14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0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FF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B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</w:p>
          <w:p w14:paraId="7FD1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DE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93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73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受益脱贫村数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受益脱贫户数及防止返贫监测对象户数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受益脱贫人口数及防止返贫监测对象人口数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1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D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E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234959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6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D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3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29317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70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5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8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C6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2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3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B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产业服务支撑项目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F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5E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6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0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C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7949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1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5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2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CF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7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4939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7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1F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7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D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A0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C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E8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B6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6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6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0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0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3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1C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B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1E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81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E649C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atLeast"/>
        <w:textAlignment w:val="baseline"/>
        <w:rPr>
          <w:rFonts w:hint="eastAsia"/>
          <w:lang w:val="en-US" w:eastAsia="zh-CN"/>
        </w:rPr>
        <w:sectPr>
          <w:pgSz w:w="16838" w:h="11906" w:orient="landscape"/>
          <w:pgMar w:top="1247" w:right="1587" w:bottom="1247" w:left="1587" w:header="851" w:footer="992" w:gutter="0"/>
          <w:cols w:space="425" w:num="1"/>
          <w:docGrid w:type="lines" w:linePitch="312" w:charSpace="0"/>
        </w:sectPr>
      </w:pPr>
    </w:p>
    <w:p w14:paraId="739A7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1596C8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芷江侗族自治县2026年度财政常态化帮扶项目库入库项目明细表</w:t>
      </w:r>
    </w:p>
    <w:p w14:paraId="7E82E3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单位：万元、个、户、人</w:t>
      </w:r>
    </w:p>
    <w:p w14:paraId="4BEB1C25">
      <w:pPr>
        <w:pStyle w:val="3"/>
        <w:rPr>
          <w:rFonts w:hint="eastAsia"/>
        </w:rPr>
      </w:pPr>
    </w:p>
    <w:p w14:paraId="17A3EBD0">
      <w:pPr>
        <w:pStyle w:val="3"/>
        <w:rPr>
          <w:rFonts w:hint="eastAsia"/>
        </w:rPr>
      </w:pPr>
    </w:p>
    <w:tbl>
      <w:tblPr>
        <w:tblStyle w:val="4"/>
        <w:tblW w:w="23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50"/>
        <w:gridCol w:w="1000"/>
        <w:gridCol w:w="917"/>
        <w:gridCol w:w="833"/>
        <w:gridCol w:w="984"/>
        <w:gridCol w:w="1560"/>
        <w:gridCol w:w="633"/>
        <w:gridCol w:w="950"/>
        <w:gridCol w:w="917"/>
        <w:gridCol w:w="867"/>
        <w:gridCol w:w="983"/>
        <w:gridCol w:w="2969"/>
        <w:gridCol w:w="783"/>
        <w:gridCol w:w="950"/>
        <w:gridCol w:w="667"/>
        <w:gridCol w:w="633"/>
        <w:gridCol w:w="698"/>
        <w:gridCol w:w="919"/>
        <w:gridCol w:w="833"/>
        <w:gridCol w:w="1033"/>
        <w:gridCol w:w="1000"/>
        <w:gridCol w:w="1456"/>
        <w:gridCol w:w="568"/>
      </w:tblGrid>
      <w:tr w14:paraId="573E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</w:p>
          <w:p w14:paraId="67A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村数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户数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人口数</w:t>
            </w: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365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75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二级项目类型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项目子</w:t>
            </w:r>
          </w:p>
          <w:p w14:paraId="1C67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6B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86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84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BD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02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计划完</w:t>
            </w:r>
          </w:p>
          <w:p w14:paraId="6326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工时间</w:t>
            </w: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B7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9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B8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帮扶资金</w:t>
            </w:r>
          </w:p>
          <w:p w14:paraId="31D0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C6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9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0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贫村数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受益脱贫户数及防止返贫监测对象户数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受益脱贫人口数及防止返贫监测对象人口数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6D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ED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6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4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DA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29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65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01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9D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F7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DC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0D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5A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4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F2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75258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234959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1A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57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18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9F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C1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0C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92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光伏电站建设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23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2A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18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光伏项目二期</w:t>
            </w:r>
          </w:p>
          <w:p w14:paraId="3049BB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E6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6E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A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19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3A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CE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光伏项目二期建设规模为200KWh，安装高效光伏组件，配套建设并网接入等相关设施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E3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FC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F6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26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22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6A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F2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6E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91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29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村集体经济增收约8万元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0F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E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AD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60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5D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6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小型基础设施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45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1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91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公共变压器扩容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66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79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6F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E1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D5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C5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现有公共变压器更换为1000kVA，保障桃花溪村润锦渔业发展特色水产养殖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DA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67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E4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5C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6D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58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92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1B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7D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DB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发展特色水产养殖，提高村集体经济收入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07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2E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1B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04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B9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0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84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91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竹坪铺村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77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雷竹笋种植基地建设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61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BF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五里牌村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C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73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DD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5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建设雷竹笋高产高效示范片区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AA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1E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45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6F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F5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9E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17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C4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86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E9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0C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92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5F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0D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4F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F2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56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E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2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5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41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45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A8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6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34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吉湾组至杨柳冲组，对金秋梨种植基地的1500米道路进行扩宽，改善农产品运输环境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FE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D8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C2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79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66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52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A1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59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92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82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4D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99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D2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91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84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0A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77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73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13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腊制品基地建设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3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F0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5D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29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FE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8A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新建熏房40间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73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02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B3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8C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CC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11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8C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4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FF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5B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每年租金1万元共5年，吸纳劳动力务工50人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D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47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42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83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1D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87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0E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C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29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DA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35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78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FD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80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在板山坪组，建设1000米柑橘种植基地产业道路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2E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2B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75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A7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2F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64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11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F0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52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4A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C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E2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2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69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D4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56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39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E0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E5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智慧果园建设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01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B9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A3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D2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08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50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对20亩果园进行改造升级，包括果树栽植、水肥一体化系统、果园基础设施建设等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6E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4C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4A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AC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04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93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B5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EF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D3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73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发展特色种植，提高村集体经济收入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F04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AB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1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5D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AC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8D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E7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64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58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C4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89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2B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22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FF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06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对湴泥坑片区的柑橘、金秋梨水果种植基地的道路进行加宽，并修建简易停车场等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45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B4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AB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50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EA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BA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E2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9E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24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6C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47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E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D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FE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0E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E3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70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39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D4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F0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A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39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68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5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14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在笋洞组，建设1000米优质稻产业道路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0D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07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AD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38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C3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32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F0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AB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5E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2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85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B9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E1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D2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EE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BB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2A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59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20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2E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21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3D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79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E1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57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硬化1200米蔬菜基地产业路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0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F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6F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2F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58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14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D4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D9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E6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AE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C3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3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5D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76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97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72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CE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97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台上村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C8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套设施项目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E1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2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台上村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95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F6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9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34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对柚子基地仓库前300平方米土地进行硬化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56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96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54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F7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88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40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99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3B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0E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36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E7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8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09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B4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A5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64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42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82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3F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蜂糖李基地建设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6B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81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A8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2F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BA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9A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新建10亩蜂糖李收缩避雨棚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A3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E0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12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D5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25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0B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3B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3E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9C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AA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发展特色种植，提高村集体经济收入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0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F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A7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DB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7E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44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82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FA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下菜园村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D0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3C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7C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下菜园村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C2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F6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35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83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对长500米、宽3.5米的道路进行硬化，改善蔬菜运输环境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7C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05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DD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EB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06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B1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71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CF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54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A4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推动蔬菜产业发展，畅通农产品运输通道。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1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9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83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2B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B3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C1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48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B2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桐树溪村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E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DD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08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桐树溪村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49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FF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F7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CB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新建村部至肖家坪长约200米、宽约3.5米的农田机耕道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0A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26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F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4E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79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86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B8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E0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C2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4C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BF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A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16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C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22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36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AC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4A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37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A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C8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98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B2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68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23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在籽茶坡组，硬化500米烤烟基地产业道路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69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11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9E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E9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E9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77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6A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F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12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24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15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4D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B8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BC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3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4B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3B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E9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6C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A7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81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A3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4D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3F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00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修建产业机耕道1000米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0C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8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31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93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3E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0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8A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92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1D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FA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D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1D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3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2B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7B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20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37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D4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小渔溪村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EC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三道坑镇小渔溪村横路冲山塘维修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A1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0F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小渔溪村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F1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44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8E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0D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维修山塘1座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C8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46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1B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1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CF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40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F9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E2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56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4E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保障灌溉面积120亩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F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87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EA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98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1A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5B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07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96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93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岩桥镇槐花园村东冲组抗旱深水井项目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0F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2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槐花园村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7A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81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B4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32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F5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37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0A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20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9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D7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83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7C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48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B3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保障灌溉面积150亩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1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2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塘家桥村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芷江镇塘家桥村管网延伸工程加压设备项目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塘家桥村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供水加压设备1套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改善改善人口2000人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5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大沙界村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禾梨坳乡大沙界村陆家冲山塘渠道、溢洪道维修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大沙界村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水渠40米，溢洪道30米等建设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保障灌溉面积120亩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1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楠木坪镇联合村万坡冲水库灌浆工程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万坡冲水库灌浆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保障灌溉面积100亩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5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70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芷江镇大垅坪村湴泥坑抗旱深水井项目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深水井2口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解决灌溉面积100亩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B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9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庆湾村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水宽乡庆湾村三房组灌排渠工程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庆湾村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灌排渠硬化1000米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改善灌溉面积70亩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7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F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阳和田村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水宽乡阳和田村烂泥湾山塘除险加固工程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阳和田村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维修山塘1座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灌溉面积130亩，受益人口146人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CA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青竹溪村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晓坪乡青竹溪村竹子湾山塘灌浆工程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青竹溪村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山塘灌浆1座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改善灌溉面积50亩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0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F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芷江镇中阳溪村五组果园抗旱深水井项目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解决灌溉面积30亩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D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B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两户村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土桥镇两户村阳晚冲组渠道水毁修复工程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两户村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维修渠道500米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改善灌溉面积100亩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FC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栗木桥村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岩桥镇栗木桥村渠道维修项目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栗木桥村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渠道泄洪口、疏通、补漏等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改善灌溉面积100亩，保护房屋1栋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E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B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水宽乡干塘坪村阳田组山塘维修工程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解决灌溉面积20亩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2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7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骨干山塘维修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对油炸塆山塘、甘田冲水库进行维修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改善灌溉面积480亩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C7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维修排水渠1000米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0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03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曲溪垅村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水渠硬化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曲溪垅村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硬化水渠1500米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3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9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小渔溪村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小渔溪村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水渠维修800米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解决村民农田灌溉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3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0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对500米水渠进行维修加固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解决村民农田灌溉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D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A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维修排水渠1800米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解决村民农田灌溉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5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8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蜈蚣坡村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建设水泵房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蜈蚣坡村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新建3*3*3米水泵房1座，解决1500余亩稻田灌溉水源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E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76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89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9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AF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21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B5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05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BE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维修拦溪坝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DF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DC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0A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78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D1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80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维修拦溪坝1座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7C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92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03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34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1E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0E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2E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4C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6A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72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F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11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6E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F2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40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62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78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B4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8A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骨干山塘维修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9B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7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2D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41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95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72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维修骨干山塘一座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48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7B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FC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18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2A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6F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44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43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C7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69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6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4A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1D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21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85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FF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86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CB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8E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水毁农田修复工程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87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94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11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70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24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6E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修整田埂，加固防护坡长60米，高3米，宽1米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1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83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F0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1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36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C6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38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89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E4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FC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B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3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CB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20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B9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2A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F6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梨溪口乡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CC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新田界村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CA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排水渠硬化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D8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2D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新田界村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D6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6F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9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33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对刘家当、瓦厂组约1200米农田灌溉水渠进行硬化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D2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34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EA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9C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4B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05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BF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9C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9F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0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改善灌溉面积50亩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3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3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1E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0F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12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70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BD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C1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79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防洪排涝工程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E7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49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A3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A4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B2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E8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在南冲组、新建组修建田间沟渠、排水防洪等水利基础设施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B9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04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0F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07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CD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C4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30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04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C0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04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D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C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5E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1D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C8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9C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C7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1E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拾担村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F3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22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92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拾担村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43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DD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84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E1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在塘冲组维修水渠300米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74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6A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E6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EB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CA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61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D2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B4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4D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91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D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3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E9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7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44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F4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5B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E5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大沙界村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72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柑橘园品改及水肥一体化项目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17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C2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大沙界村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5D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84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CF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DF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对现有的100亩柑橘园进行“阿蜜达”品质改造和水肥一体化建设，将浇水与施肥融为一体。“阿蜜达”品质改造15万元、水肥一体化建设支出35万元，预计50万元。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5D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27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9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22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B3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F1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BB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B9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AC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CC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、农户与湖南阿蜜达有限公司合营，由公司负责项目具体运营，第一个合作周期为10年，以订单采购形式收购和销售柑橘，村集体经济收益由公司以“保底（每年不少于2万元）＋分红”的形式支付。水肥一体化建设设备由村里纳入村级固定资产管理，农户负责柑橘园管理与生产，收入来源为公司分红收入，预计增加村集体年收益3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E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B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A2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B5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6A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55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CB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B7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扎牛坪村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98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现代山地特色高效农业增产设施项目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F4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B8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扎牛坪村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C8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9A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52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9D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通过对本村40亩露地高山葡萄园搭建简易钢架避雨大棚设施，降低葡萄病害发生和危害，并运用无公害、绿色栽培配套技术，使高山葡萄稳产优质高效。预计50万元。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00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98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D0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93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98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74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30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C9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5A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EA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村集体自营出租给种植大户，收入来源为钢架大棚租赁收益，预计增加村集体年收益4.8万元。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0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D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37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AD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94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80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光伏电站建设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2D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4E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7C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“飞地抱团”光伏扩容项目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CB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DE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5C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80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AB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AC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曹家坪村光伏产业基础，采取“联村飞地共建”形式，带动薄弱村参与光伏产业发展，实现资源共享、收益共联。在现有光伏电站原址建设，光伏已在发改部门备案，用地已由自然资源部门审批，无需另行办理用地、装机容量备案等手续，计划新增装机容量280千瓦，每年新增发电量30万度，总投资预计100万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08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55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100（每村50万）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78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DE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AD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F0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09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51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2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23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集体自营，以“集体经济+衔接资金”的投入模式，管护维修等费用由两村集体平均支出，每年约0.4万元左右。光伏发电后，主要服务于产业园区、本地合作社等，其余用电并网，产生的收入由两村平均分配。收入来源为服务当地园区和合作社，以及光伏并网售电收入。预计平均每村每年增加村集体年收益7万元。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A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31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7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39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CF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4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F1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梨溪口乡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41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戥溪村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A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6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0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5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6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D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01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30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D7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E5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A2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D7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54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A3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09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C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E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70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13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72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89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89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农业社会化服务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48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9B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园溪口村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DF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农机社会化服务项目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59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0D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园溪口村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28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82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D5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01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采购农机设备，为有需求的农户提供社会化服务。主要包括：收割机1台、犁田机（带旋耕机）2台、小型微耕机2台、抽水机2台、手扶收割机2台，预计50万元。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8F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EE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77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90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EF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9B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08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1D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1A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E1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村级合作社构建农机设备租赁服务平台，为种植大户及农户提供便捷的农机设备租赁和社会化服务，组织专业技术人员进行技术指导及农机日常维护，农机设备纳入村级固定资产管理。收入来源为农机租赁服务费用，预计增加村集体年收益4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5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4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13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18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40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26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AB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牛牯坪乡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83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7C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青叶树村箭叶淫羊藿林下种植项目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97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60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0E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4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C0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93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村里丰富的林业资源，推动林下经济，发展箭叶淫羊藿林下种植，面积50亩，预计50万元。村集体自筹资金发展箭叶淫羊藿林下种植，怀化市众鑫农业科技有限公司供应种苗和种植全过程技术支持，回收生产的合格药材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AE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5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62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C7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21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60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7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AF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18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EC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青叶树村依托怀化市众鑫农业科技有限公司在箭叶淫羊藿培育、种植及加工方面的优势，形成“公司+村集体”的产业发展模式。青叶树村集体提供资金，公司供应种苗和种植全过程技术支持，以市场价格回收合格药材，5年后重新商谈保底价格。收益全部归村集体。收入来源为企业回收中药材收益，预计增加村集体年收益6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E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9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百亩柑橘园提质增效扶持项目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三渡溪村杆子田组和雷打冲组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1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村集体百亩柑橘园规模约100亩，建设内容包括“阿蜜达”品种改良15万元、水肥一体化设施升级20万元、产业路硬化15万元，预计50万元。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9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采取“村集体统筹管理+公司专业运营+农户务工参与”，实现资源整合与利益共享，湖南阿蜜达有限公司保底收购柑橘。收入来源为柑橘品改挂果后售卖收入，预计增加村集体年收益5万元。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17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7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七甲坪村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红薯粉加工厂项目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七甲坪村翁广冲组晒谷坪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D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新建一栋500平方米的钢架结构作业厂房，其中原料储备间200平方米，作业区200平方米，成品储放间100平方米。购置加工设备一套：红薯清洗机一台，榨粉机一台，粉条制成机一台，预计50万元。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A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采用“公司＋基地＋市场”模式，具体由七甲坪村劳务公司组织实施。收入来源为经营收入，预计增加村集体年收益5万元。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0B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E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龙洋村烤烟基地建设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龙洋村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建设人行步道约2000米、水渠及配套设施建设。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完善村民发展烤烟种植的基础条件，促进烤烟种植户增收和乡镇烟叶税收的增长。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D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D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农村产业发展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生产发展项目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碧涌村烤烟配套设施建设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碧涌村盘古洋组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建设人行步道、编烟台约30个等。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F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带动产业发展，促进农民增收。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F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75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高冲村集体柑桔场配套设施建设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高冲村钟家塘组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新建蓄水池约300   m3，深水井2口，购买相关管道及设备、新建泵房等。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E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完善集体柑桔场建设，促进村集体经济的增长，带动周围农户务工就业，增加收入。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E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FC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畅风坳村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畅风坳村优质稻基地配套设施建设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畅风坳村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硬化产业道路约800米，约500米产业道路扩宽1米。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提升优质稻基地的相关设施，方便群众更好开展农业生产，促进产业增收。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2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66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石竹坪村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石竹坪村集体高山刺葡萄避雨栽培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石竹坪村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建设葡萄避雨栽培大棚约20亩。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村集体经济增收约2万元左右，预计带动村民增加收入达10万元。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9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A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63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09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BD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9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29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5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C8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三渡溪村产业路维修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44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1C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E6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A7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F0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0F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岩坳到辽湾组砌保坎约100米，铺碎石约2500米等。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4B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C8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3E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72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65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B4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E1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26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44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F5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提升产业运输能力,促进柑桔、水稻等产品销售，遏制农田抛荒。促进农民增收。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8C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87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37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8E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76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便民桥建设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0B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牛牯坪乡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C1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7B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便民桥建设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72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2E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63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51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BB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29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修建一座长约15米、宽约5.5米的便民桥。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D2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AC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FC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1C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A6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84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97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E9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6C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74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方便溪流两岸群众生产生活，运输农产品，消除群众过溪的安全隐患。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1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0C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岩禾塘村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岩禾塘村优质稻发展项目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岩禾塘村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购买洋马YH1180R收割机1台等。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3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可以帮助群众解决1200余亩稻谷的收割问题，为全村群众解决因收割稻谷劳动力短缺问题，还可以为周边村群众收割稻谷，每年可以为村集体经济增收约1.5万元左右。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6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99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A6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4B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4B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E0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A7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A0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5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0A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A3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AC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F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5D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B4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监测户和脱贫人口产业奖补。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18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6C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0B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34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EC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6A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DC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25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71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00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人均增收1500元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A7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E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63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45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41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0A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3A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CF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73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2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47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全县各乡镇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2E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2A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C4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6E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对1500户脱贫户、监测户小额信贷贴息。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84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22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B1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09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83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B4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17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83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C3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6D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提升脱贫人口发展生产积极性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80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64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2C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03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11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AE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02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48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D7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柑橘品改奖补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0C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新建和改建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39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全县各乡镇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79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A9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22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FF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对1.2万亩优质柑橘品改进行奖补。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14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55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41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06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11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62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09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7B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5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FB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人均增收1500元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5E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4D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6E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83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D5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产业服务支撑项目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CE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科技服务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C3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CB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95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黄龙病样本检测服务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2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F1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C3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AD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8A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11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采集样本1000个。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58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FD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71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0D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1B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1C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46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92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86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6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5D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9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6C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3D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26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产业服务支撑项目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C7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农业社会化服务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74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芷江镇、楠木坪乡、罗卜田乡等9个乡镇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9B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B9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购买柑橘木虱联防联控药剂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4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F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芷江镇、楠木坪乡、罗卜田乡等9个乡镇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AF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AE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61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93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木虱联防联控2万亩次。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74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3D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15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AD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C8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DF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23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6E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84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02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6F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C4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芷江镇、罗卜田乡、晓坪乡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黄龙病综合防控示范建设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芷江镇、罗卜田乡、晓坪乡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B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1000亩柑橘木虱全年防控示范及药剂试验示范建设。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7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B8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7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青竹溪村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青竹溪村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2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对200余亩柑橘品改基地，建设水肥一体化灌溉设施。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4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CE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BB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4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8E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67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81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09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枇杷垠村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20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21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43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枇杷垠村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04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D6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C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8B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在柑橘基地建设灌溉设施，包括电排、水池、管道铺设等。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BB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90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5A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93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46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AA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B6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88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F9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17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13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FD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1A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DB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BD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41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1C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2F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5B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4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A0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A5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E1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D4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对县园艺场浇灌设施进行改造升级。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77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A8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63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D1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A8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50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91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29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13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D3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2A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2D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柑橘基地改建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长塘村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老树换新60亩。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B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39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22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畜禽养殖场规模奖补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县畜牧水产事务中心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对规模养殖场圈舍改造、良种引进、粪污资源化利用设施及设备的新建和维修进行项目奖补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D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推动我县畜禽产业规模化发展，稳产保供能力不断增强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8F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34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B7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A6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C0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产业配套基础设施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F0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小型基础设施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0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17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杨公庙村、冷水铺村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23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育秧基地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6A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9B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杨公庙村、冷水铺村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D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EE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AC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县农机事务中心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9E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新建2000平方标准化6米高钢架育秧大棚。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5F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03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C0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A9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0C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EA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FB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C6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8F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5D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村集体经济增收1万元，并带动周边120多户群众增收,完成机插机抛面积800亩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C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B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35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CF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45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D4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01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2A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EF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机插机抛奖补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D1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46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F1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D4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17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县农机事务中心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62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完成水稻机插机抛服务面积1.4万亩奖补资金，每亩30元。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1B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98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DE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3F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61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11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3B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A8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FD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A5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完成年度粮食安全考核任务，全县粮食综合机械化率提高1-1.5个百分点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6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F5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芷江县各乡镇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县农机事务中心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C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对开展林果业生产机械化购置的山地轨道运输机（运输机头每套奖补2000元，轨道每50米奖补2000元标准）进行奖补。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E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降低林果业种植户生产成本，助力乡村振兴，促进我县林果业机械化生产效率。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6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34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E6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C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BD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33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F0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35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BB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烤烟产业基础设施和配套设施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6F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F2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1C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33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A7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烤房改造10座，包括锅炉设备更换、拍套设施改造、电路系统升级等。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47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7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A4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89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1B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3A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9F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4F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8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3C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完善烤烟生产设施，农户种植烤烟人均增收800元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3E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2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7F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74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1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70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B1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洞下场乡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A2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天堂坪村、岩板田村等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60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烤烟产业基础设施和配套设施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8F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93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天堂坪村、岩板田村等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53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D6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D4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7A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改造烤房8座，包括更新生物质燃烧机及供热系统，加装智能温控设备等。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15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C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6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55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D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8D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0F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92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8E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99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完善烤烟生产设施，农户种植烤烟人均增收800元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69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E5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61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41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59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30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9C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E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冷水溪村、向家园村、社山坪村等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0A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烤烟产业基础设施和配套设施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D0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50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冷水溪村、向家园村、社山坪村等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28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09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5D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C1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改造烤房8座，包括更新生物质燃烧机及供热系统，加装智能温控设备等。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B9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D9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F3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F7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BB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44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64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AB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2E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8F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完善烤烟生产设施，农户种植烤烟人均增收800元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89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DF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41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30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B1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08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AE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梨溪口乡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C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戥溪村、新田界村、白土田村等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0C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烤烟产业基础设施和配套设施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37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F7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戥溪村、新田界村、白土田村等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8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86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1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FE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改造烤房10座，包括更新生物质燃烧机及供热系统，加装智能温控设备等。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F2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4F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D5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3B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D8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6A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F9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3F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83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CC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完善烤烟生产设施，农户种植烤烟人均增收800元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D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83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C6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C5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BD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89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28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21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7B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甜茶基地配套设施建设项目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2A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0A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大山村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7D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E3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7D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A5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硬化甜茶转运场地2个600平米，新建库房3处300平米，硬化采茶小路900米，新建一处生产生活用水设施，完成甜茶种植示范基地520亩割草、施肥。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25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FF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41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D6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7A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B6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05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35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57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41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E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D9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百合加工厂提质改造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7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新建车间1000平米，新增生产线1条，新增色选机1台。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5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00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白蜡加工厂提质改造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唐家桥村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B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新建熬蜡花生产线（电力设备扩容）、白蜡工艺品生产线、购置3D模型打印机、硅胶模具器材等设备。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2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DC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新店坪居委会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药材加工厂提质改造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新店坪居委会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5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拟硬化工厂场地500平米安装地磅一台，修建冷库200平米，购置烘干机、切割机、磨刀机等设备。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8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C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9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6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5B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45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8C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6B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54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56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土茯苓加工厂提质改造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D4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C0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1D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41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43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06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电力改造（含专变），购置杀青机1台、土茯苓开片机2台、空气能烘干机1台、色选机1台、包装连动线1套。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00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D0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7B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2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51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D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94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D3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CA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A6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C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16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68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A6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BF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0B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21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C5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CA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新建油橄榄加工厂及示范基地建设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AB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69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36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90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0F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5C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平整硬化土地，新建油橄榄加工厂及配套设施，新增生产线一条，完成种植示范基地500亩割草、施肥。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75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10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A8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C5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88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44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E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4C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A1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EC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5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FF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05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EC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1D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B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27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C3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富家团村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33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土桥镇富家团村鼓楼冲组水井维修项目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EA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9A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富家团村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28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17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14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42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水井维修1口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A0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DA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0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8D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13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E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A7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F8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1F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61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解决38户135人饮水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1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4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新店坪镇三合新村茨滩坡饮水项目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修建水源井，储水罐，管道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解决10户35人饮水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C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4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土桥镇洞下村饮水打井项目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打深水井1口，铺设管道、储水罐等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解决12户30人饮水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A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D2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蚂蟥塘村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芷江镇蚂蟥塘村石田冲、王冲垅、旦家坳组管网延伸工程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蚂蟥塘村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管网延伸4000米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解决248户440人饮水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B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7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庆湾村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水宽乡庆湾村塘家塆组深水井项目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庆湾村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深水井1口，铺设管道600米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改善56户200人饮水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8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7C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全县抗旱设备采购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水泵37台、电缆线、水塔等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采取应急保障供水措施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3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47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全县饮水查漏补缺管材采购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管材采购及配件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改善供水人口约3000人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B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8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洞下场乡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洞下场乡红旗村豆沙冲组深水井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解决5户22人饮水困难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F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97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大禾冲村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楠木坪镇大禾冲村深水井项目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改善供水人口191人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2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DF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杨公庙等村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梨溪口灌区维修养护项目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杨公庙等村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渠道垮方、清淤、补漏等内容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改善灌溉面积1000亩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1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1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三道坑镇、芷江镇、罗旧镇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金厂坪村、杨家村、青鹤溪等村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金厂坪灌区维修养护项目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金厂坪村、杨家村、青鹤溪等村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渠道垮方、清淤、补漏等内容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改善灌溉面积9000亩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E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4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54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52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07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40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08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楠木坪镇、晓坪乡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6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大禾冲村、联合村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37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两江口灌区维修养护项目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78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46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楠木坪镇、晓坪乡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D8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D8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B3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21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渠道砍树、垮方、清淤、补漏等内容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CB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F5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43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4C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6F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B2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1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AF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84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C9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改善灌溉面积3000亩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3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6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CD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B8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85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B8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7B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4C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木叶溪社区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86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三道坑镇木叶溪社区大河垅组深水井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9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D1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三道坑镇木叶溪社区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90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A3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8B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C5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9E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EB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46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E1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75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EF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74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B9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9C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76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解决4户15人饮水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6B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5F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3A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AA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52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30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BE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F1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公坪镇通溪村饮水维修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08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08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公坪镇通溪村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1D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14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8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4C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水泵购安、管道铺设、排水等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58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3C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20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B9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B9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88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63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AD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11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4E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改善24户90人饮水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4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2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3D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8E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4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79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AB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F1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99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罗旧镇石马田村水井维修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E1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A5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罗旧镇石马田村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D3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54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6B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32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水井维修1口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0D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CA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29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4A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0C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4D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73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00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3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2B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改善15户60人饮水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D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道路堡坎修建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道路堡坎修建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在磨刀堰组塌方路面修建护坎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改善农户通行环境，保障生命安全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B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01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供水管道维修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对集镇的集中供水管道进行维修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解决饮水问题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8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D6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马坡村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农村饮用水配套设施建设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马坡村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新建集中供水明井3口，并配套铺设供水管网，采购水泵等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解决饮水问题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9E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9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CC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B9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1A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A5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50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报木溪村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BA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报木溪村人居环境整治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A7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E4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报木溪村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A3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09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83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1E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村组人居环境整治提升及配套设施建设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FC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29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02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1D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92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F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2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C2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D2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5C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改善村民居住条件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3A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5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5A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D5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DE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16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踏水桥建设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43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AC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大禾冲村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E6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踏水桥建设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9C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C8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大禾冲村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AF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62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4B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C9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新建农业生产用踏水桥3处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25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88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AB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48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D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32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9F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F4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23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57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26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8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55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4C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63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3B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便民桥建设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D9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8C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9D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便民桥建设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D8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5C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4D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0D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AE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0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在柘莲组、杨家垅组和新屋场组交界处修建便民桥一座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28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42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49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80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26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42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8D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25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5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32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改善村民居住条件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B2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F1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道路堡坎修建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鸿鑫村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道路堡坎修建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鸿鑫村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对茶溪片区漆树脚路段和两茶溪路段两处，修建堡坎进行加固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改善农户通行环境，保障生命安全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96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60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洪溪蟠龙寨新村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洪溪蟠龙寨新村产业路建设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洪溪蟠龙寨新村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新建村级产业路约2千米。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方便村民发展产业，可以为100余亩稻田、200亩果园和500亩林地提供道路运输方便。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D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6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上坪村产业路维修及环境整治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B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10、15组院落进行环境整治，维修提质产业路约2000米。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为180亩基本农田农业生产提供交通便利，美化村民居住环境。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5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8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巴洲村产业便道修建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3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约2.5公里标准化机耕道修建。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9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便于生产物资及农产品运输，可惠及农田100余亩，果木200亩。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3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阳田组赵子坪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院落整治及道路硬化。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改善群众生活环境。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E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1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安全防护建设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古冲村防洪堤安全护栏建设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修建古冲溪流防洪堤安全护栏约150米等。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增强防洪堤安全防护水平，保障村民安全。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3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1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顺溪铺村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顺溪铺村人居环境整治项目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顺溪铺村2组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地面修复硬化及环境卫生整治。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改善群众出行条件和生活环境。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B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E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四方园村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6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砖砌护脚87.26立方米，水泥混凝土路面（20cm厚）及碎石垫层（10cm厚）54平方米，墙面氟碳漆2704平方米，种植土回填470.12立方米等。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2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C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A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小河口村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小河口村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D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新建仿古青砖花坛285米，绿化小乔木430平米，填种植土1200立方米，铺种草皮450平米，安装竹篱笆420米，院落改造等。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3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A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D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七里桥村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七里桥村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B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木建筑打磨刷漆196.8平方米,新建围墙抹灰及喷刷涂料610平方米,原树池贴文化砖1109.21平方米,菜地防腐木门7个，25.1.2米高圆木栅栏80.7米，绿化苗木775.83平方米等。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A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D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44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水宽村祁家井组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C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入户路硬化约，排水沟，木房子打磨刷，围栏栅，菜园子、路灯安装，垃圾分类亭，休闲娱乐场地建设等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4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5B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35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木叶溪社区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D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入户路硬化、花池及沟渠整治、安装石板凳以及村民休闲健身器材配置等。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F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人居环境提质升级，改善群众居住环境、提高幸福指数。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06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C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和美集镇建设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水宽乡集镇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E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1、排污管网清淤整治、新建污水沉淀池；2、电线、通信、广播等架空线缆整治；3、集市两侧破旧建筑外立面粉刷修复；4、商铺门店招牌统一规整；5、路面微改造等。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4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环境改善、功能提升、促进发展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68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B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水上村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水上村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2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1.道路两边绿化美化亮化；2.宣传栏2处；3.生活垃圾转运设施；4.道路硬化；5.沟渠维修、清淤；6.人居环境微景观建设。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5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完善村组人居环境基础设施，以点带片提高整体人居环境，助力乡村振兴战略实施。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D2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69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三组四组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入户路硬化；排水沟、公共区域硬化，挡土墙，绿植种植，破旧房屋拆除，路灯及院落微景观打造等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D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村容村貌明显改善。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70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C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火麻坪村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罗家冲码头-村部沿线整治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池塘清淤，新建停车场，更换垃圾箱垃圾桶，码头至村部沿线乱堆乱放治理等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村容村貌明显改善。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BA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E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二组、十组、九组院落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硬化300平方米乡村公共及生产区域地面，建设 400 米排污渠，提升实用性，改善污水排放条件，保障群众生活环境。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0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0B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AC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迎宾路沿线大垅坪路段周边大垅坪村8组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6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开展配套花卉种植，建设乡村农业花卉育苗，秸秆规范化处理、违规广告拆除，开展乡村建设配套绿化植物日常养护，改善农村生态。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B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E8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F2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蚂蝗塘村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和美集镇建设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唯楚酒庄至高铁北站蚂蝗塘村路段沿线院落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种植百日菊，建设杉木围栏 ，对竹篱笆进行乳胶漆涂刷，硬化地面，修建垃圾池及相关附属工程。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6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73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0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畅风坳村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320国道、往高铁站畅风坳村路段沿线院落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4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国道高铁沿线牛棚、鸡棚整治，秸秆规范化处理、违规广告拆除、废弃垃圾池拆除，渣土转运。建设花坛、垃圾池 。开展乡村建设配套绿化植物日常养护。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E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E9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0C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B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对新庄民宿的道路进行清理、整平、复绿等人居环境整治。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C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改善村集体经济民宿项目周边环境，提升游客游玩入住体验感和新庄民宿知名度，提高民宿入住率，增加村集体经济收入。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FB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F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1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对团坡组、元木场组、沙子坳组等道路进行硬化、整平、复绿等人居环境进行整治。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2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村容村貌明显改善。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31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1C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兴无村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兴无村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在村部临路一侧空地新建堡坎1座，长度25米，高度3米，厚度70公分。同时平整土地面积约25平方米等。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2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改善群众生活条件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4A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47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农村自建桥樑维修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农村自建桥樑维修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0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农村自建桥樑维修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CB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3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7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享受“雨露计划职业教育补助”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全县各乡镇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A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对约3200人次中职、高职院校等脱贫户学生进行雨露计划培训补助。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8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职高、高职院校等脱贫户学生雨露计划培训约1600人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57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5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县就业服务中心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D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安排农村公益性岗位480个，岗位补贴标准780元/月。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3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确保脱贫劳动力、监测对象持续增收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31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创业补助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稳岗补贴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县就业服务中心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3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对30家帮扶车间进行补助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3B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2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FF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芷江镇等18个乡镇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18个集中安置区安置区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管理员、保洁员补助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发放补助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18个集中安置区安置区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县易地办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B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管理员、保洁员工资补助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9E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C0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D7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禾梨坳乡易地搬迁集中安置点入户公路维修、硬化工程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禾梨坳安置点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县易地办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D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维修、硬化进入安置点道路300米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DF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8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9BBA1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atLeast"/>
        <w:textAlignment w:val="baseline"/>
        <w:rPr>
          <w:rFonts w:hint="eastAsia"/>
          <w:lang w:val="en-US" w:eastAsia="zh-CN"/>
        </w:rPr>
      </w:pPr>
    </w:p>
    <w:sectPr>
      <w:pgSz w:w="23811" w:h="16838" w:orient="landscape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0202"/>
    <w:rsid w:val="14CD0202"/>
    <w:rsid w:val="42D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3398</Words>
  <Characters>4397</Characters>
  <Lines>0</Lines>
  <Paragraphs>0</Paragraphs>
  <TotalTime>6</TotalTime>
  <ScaleCrop>false</ScaleCrop>
  <LinksUpToDate>false</LinksUpToDate>
  <CharactersWithSpaces>4932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2026-06-15T07:07:00Z</dcterms:created>
  <dc:creator>WPS_1752541190</dc:creator>
  <cp:lastModifiedBy>独</cp:lastModifiedBy>
  <dcterms:modified xsi:type="dcterms:W3CDTF">2026-06-16T02:17:39Z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A0C9E5E3F0514ADF845FCD95DE5C8CE7_11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